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7A194" w14:textId="501C2756" w:rsidR="004D0530" w:rsidRPr="00671587" w:rsidRDefault="004D0530" w:rsidP="00671587">
      <w:pPr>
        <w:jc w:val="center"/>
        <w:rPr>
          <w:b/>
          <w:lang w:val="fr-CH"/>
        </w:rPr>
      </w:pPr>
      <w:r w:rsidRPr="00671587">
        <w:rPr>
          <w:b/>
          <w:lang w:val="fr-CH"/>
        </w:rPr>
        <w:t>CV</w:t>
      </w:r>
      <w:r w:rsidR="009A7A8E">
        <w:rPr>
          <w:b/>
          <w:lang w:val="fr-CH"/>
        </w:rPr>
        <w:t xml:space="preserve"> Stoecklin</w:t>
      </w:r>
    </w:p>
    <w:p w14:paraId="142203A7" w14:textId="0D7CBC74" w:rsidR="002C684B" w:rsidRPr="00671587" w:rsidRDefault="002C684B" w:rsidP="002C684B">
      <w:pPr>
        <w:numPr>
          <w:ilvl w:val="0"/>
          <w:numId w:val="2"/>
        </w:numPr>
        <w:spacing w:before="100" w:beforeAutospacing="1" w:after="100" w:afterAutospacing="1"/>
        <w:rPr>
          <w:color w:val="1C1C1C"/>
          <w:lang w:eastAsia="fr-FR"/>
        </w:rPr>
      </w:pPr>
      <w:r w:rsidRPr="002C684B">
        <w:rPr>
          <w:color w:val="1C1C1C"/>
          <w:lang w:eastAsia="fr-FR"/>
        </w:rPr>
        <w:t>Personal information</w:t>
      </w:r>
    </w:p>
    <w:p w14:paraId="4D0B9EB9" w14:textId="77777777" w:rsidR="002C684B" w:rsidRPr="00671587" w:rsidRDefault="002C684B" w:rsidP="002C684B">
      <w:pPr>
        <w:pStyle w:val="Titre1"/>
        <w:rPr>
          <w:sz w:val="20"/>
          <w:lang w:val="en-GB"/>
        </w:rPr>
      </w:pPr>
      <w:r w:rsidRPr="00671587">
        <w:rPr>
          <w:sz w:val="20"/>
          <w:lang w:val="en-GB"/>
        </w:rPr>
        <w:t>Name, First name</w:t>
      </w:r>
      <w:r w:rsidRPr="00671587">
        <w:rPr>
          <w:sz w:val="20"/>
          <w:lang w:val="en-GB"/>
        </w:rPr>
        <w:tab/>
      </w:r>
      <w:r w:rsidRPr="00671587">
        <w:rPr>
          <w:sz w:val="20"/>
          <w:lang w:val="en-GB"/>
        </w:rPr>
        <w:tab/>
        <w:t>Stoecklin Daniel</w:t>
      </w:r>
    </w:p>
    <w:p w14:paraId="51D4F7B2" w14:textId="77777777" w:rsidR="002C684B" w:rsidRPr="00671587" w:rsidRDefault="002C684B" w:rsidP="002C684B">
      <w:pPr>
        <w:rPr>
          <w:lang w:val="en-GB"/>
        </w:rPr>
      </w:pPr>
      <w:r w:rsidRPr="00671587">
        <w:rPr>
          <w:lang w:val="en-GB"/>
        </w:rPr>
        <w:t>Academic Degree</w:t>
      </w:r>
      <w:r w:rsidRPr="00671587">
        <w:rPr>
          <w:lang w:val="en-GB"/>
        </w:rPr>
        <w:tab/>
      </w:r>
      <w:r w:rsidRPr="00671587">
        <w:rPr>
          <w:lang w:val="en-GB"/>
        </w:rPr>
        <w:tab/>
        <w:t>Doctor in Social Sciences</w:t>
      </w:r>
    </w:p>
    <w:p w14:paraId="722F555B" w14:textId="77777777" w:rsidR="002C684B" w:rsidRPr="00671587" w:rsidRDefault="002C684B" w:rsidP="002C684B">
      <w:pPr>
        <w:rPr>
          <w:lang w:val="en-GB"/>
        </w:rPr>
      </w:pPr>
      <w:r w:rsidRPr="00671587">
        <w:rPr>
          <w:lang w:val="en-GB"/>
        </w:rPr>
        <w:t>Academic Position</w:t>
      </w:r>
      <w:r w:rsidRPr="00671587">
        <w:rPr>
          <w:lang w:val="en-GB"/>
        </w:rPr>
        <w:tab/>
      </w:r>
      <w:r w:rsidRPr="00671587">
        <w:rPr>
          <w:lang w:val="en-GB"/>
        </w:rPr>
        <w:tab/>
        <w:t>Associate Professor</w:t>
      </w:r>
    </w:p>
    <w:p w14:paraId="1CEA8144" w14:textId="77777777" w:rsidR="002C684B" w:rsidRPr="00671587" w:rsidRDefault="002C684B" w:rsidP="002C684B">
      <w:pPr>
        <w:rPr>
          <w:lang w:val="en-GB"/>
        </w:rPr>
      </w:pPr>
      <w:r w:rsidRPr="00671587">
        <w:rPr>
          <w:lang w:val="en-GB"/>
        </w:rPr>
        <w:t>Sex</w:t>
      </w:r>
      <w:r w:rsidRPr="00671587">
        <w:rPr>
          <w:lang w:val="en-GB"/>
        </w:rPr>
        <w:tab/>
      </w:r>
      <w:r w:rsidRPr="00671587">
        <w:rPr>
          <w:lang w:val="en-GB"/>
        </w:rPr>
        <w:tab/>
      </w:r>
      <w:r w:rsidRPr="00671587">
        <w:rPr>
          <w:lang w:val="en-GB"/>
        </w:rPr>
        <w:tab/>
      </w:r>
      <w:r w:rsidRPr="00671587">
        <w:rPr>
          <w:lang w:val="en-GB"/>
        </w:rPr>
        <w:tab/>
        <w:t>Male</w:t>
      </w:r>
    </w:p>
    <w:p w14:paraId="6B6DD542" w14:textId="77777777" w:rsidR="002C684B" w:rsidRPr="00671587" w:rsidRDefault="002C684B" w:rsidP="002C684B">
      <w:pPr>
        <w:jc w:val="both"/>
        <w:rPr>
          <w:lang w:val="en-GB"/>
        </w:rPr>
      </w:pPr>
      <w:r w:rsidRPr="00671587">
        <w:rPr>
          <w:lang w:val="en-GB"/>
        </w:rPr>
        <w:t>Nationality</w:t>
      </w:r>
      <w:r w:rsidRPr="00671587">
        <w:rPr>
          <w:lang w:val="en-GB"/>
        </w:rPr>
        <w:tab/>
      </w:r>
      <w:r w:rsidRPr="00671587">
        <w:rPr>
          <w:lang w:val="en-GB"/>
        </w:rPr>
        <w:tab/>
      </w:r>
      <w:r w:rsidRPr="00671587">
        <w:rPr>
          <w:lang w:val="en-GB"/>
        </w:rPr>
        <w:tab/>
        <w:t>Swiss</w:t>
      </w:r>
    </w:p>
    <w:p w14:paraId="6F9B30B9" w14:textId="77777777" w:rsidR="002C684B" w:rsidRPr="00671587" w:rsidRDefault="002C684B" w:rsidP="002C684B">
      <w:pPr>
        <w:jc w:val="both"/>
        <w:rPr>
          <w:lang w:val="en-GB"/>
        </w:rPr>
      </w:pPr>
      <w:r w:rsidRPr="00671587">
        <w:rPr>
          <w:lang w:val="en-GB"/>
        </w:rPr>
        <w:t>Date of birth</w:t>
      </w:r>
      <w:r w:rsidRPr="00671587">
        <w:rPr>
          <w:lang w:val="en-GB"/>
        </w:rPr>
        <w:tab/>
      </w:r>
      <w:r w:rsidRPr="00671587">
        <w:rPr>
          <w:lang w:val="en-GB"/>
        </w:rPr>
        <w:tab/>
      </w:r>
      <w:r w:rsidRPr="00671587">
        <w:rPr>
          <w:lang w:val="en-GB"/>
        </w:rPr>
        <w:tab/>
        <w:t>29 August 1963</w:t>
      </w:r>
    </w:p>
    <w:p w14:paraId="0311A7A9" w14:textId="77777777" w:rsidR="002C684B" w:rsidRPr="00671587" w:rsidRDefault="002C684B" w:rsidP="002C684B">
      <w:pPr>
        <w:jc w:val="both"/>
        <w:rPr>
          <w:lang w:val="en-GB"/>
        </w:rPr>
      </w:pPr>
      <w:r w:rsidRPr="00671587">
        <w:rPr>
          <w:lang w:val="en-GB"/>
        </w:rPr>
        <w:t>Place of work</w:t>
      </w:r>
      <w:r w:rsidRPr="00671587">
        <w:rPr>
          <w:lang w:val="en-GB"/>
        </w:rPr>
        <w:tab/>
      </w:r>
      <w:r w:rsidRPr="00671587">
        <w:rPr>
          <w:lang w:val="en-GB"/>
        </w:rPr>
        <w:tab/>
      </w:r>
      <w:r w:rsidRPr="00671587">
        <w:rPr>
          <w:lang w:val="en-GB"/>
        </w:rPr>
        <w:tab/>
        <w:t>Center for Children’s Rights Studies, University of Geneva</w:t>
      </w:r>
    </w:p>
    <w:p w14:paraId="5759B1CB" w14:textId="77777777" w:rsidR="002C684B" w:rsidRPr="00671587" w:rsidRDefault="002C684B" w:rsidP="002C684B">
      <w:pPr>
        <w:ind w:left="2124" w:firstLine="708"/>
        <w:jc w:val="both"/>
        <w:rPr>
          <w:lang w:val="en-GB"/>
        </w:rPr>
      </w:pPr>
      <w:r w:rsidRPr="00671587">
        <w:rPr>
          <w:lang w:val="en-GB"/>
        </w:rPr>
        <w:t>P.O. Box 4176, 1950 Sion 4, Switzerland</w:t>
      </w:r>
    </w:p>
    <w:p w14:paraId="2706A9D1" w14:textId="77777777" w:rsidR="002C684B" w:rsidRPr="00671587" w:rsidRDefault="002C684B" w:rsidP="002C684B">
      <w:pPr>
        <w:jc w:val="both"/>
        <w:rPr>
          <w:lang w:val="en-GB"/>
        </w:rPr>
      </w:pPr>
      <w:r w:rsidRPr="00671587">
        <w:rPr>
          <w:lang w:val="en-GB"/>
        </w:rPr>
        <w:t xml:space="preserve">Tel. </w:t>
      </w:r>
      <w:r w:rsidRPr="00671587">
        <w:rPr>
          <w:lang w:val="en-GB"/>
        </w:rPr>
        <w:tab/>
      </w:r>
      <w:r w:rsidRPr="00671587">
        <w:rPr>
          <w:lang w:val="en-GB"/>
        </w:rPr>
        <w:tab/>
      </w:r>
      <w:r w:rsidRPr="00671587">
        <w:rPr>
          <w:lang w:val="en-GB"/>
        </w:rPr>
        <w:tab/>
      </w:r>
      <w:r w:rsidRPr="00671587">
        <w:rPr>
          <w:lang w:val="en-GB"/>
        </w:rPr>
        <w:tab/>
        <w:t>+41.27.205.73.16</w:t>
      </w:r>
    </w:p>
    <w:p w14:paraId="45AD8513" w14:textId="77777777" w:rsidR="002C684B" w:rsidRPr="00671587" w:rsidRDefault="002C684B" w:rsidP="002C684B">
      <w:pPr>
        <w:jc w:val="both"/>
        <w:rPr>
          <w:lang w:val="en-GB"/>
        </w:rPr>
      </w:pPr>
      <w:r w:rsidRPr="00671587">
        <w:rPr>
          <w:lang w:val="en-GB"/>
        </w:rPr>
        <w:t>E-mail</w:t>
      </w:r>
      <w:r w:rsidRPr="00671587">
        <w:rPr>
          <w:lang w:val="en-GB"/>
        </w:rPr>
        <w:tab/>
      </w:r>
      <w:r w:rsidRPr="00671587">
        <w:rPr>
          <w:lang w:val="en-GB"/>
        </w:rPr>
        <w:tab/>
      </w:r>
      <w:r w:rsidRPr="00671587">
        <w:rPr>
          <w:lang w:val="en-GB"/>
        </w:rPr>
        <w:tab/>
      </w:r>
      <w:r w:rsidRPr="00671587">
        <w:rPr>
          <w:lang w:val="en-GB"/>
        </w:rPr>
        <w:tab/>
      </w:r>
      <w:hyperlink r:id="rId7" w:history="1">
        <w:r w:rsidRPr="00671587">
          <w:rPr>
            <w:rStyle w:val="Lienhypertexte"/>
            <w:lang w:val="en-GB"/>
          </w:rPr>
          <w:t>daniel.stoecklin@unige.ch</w:t>
        </w:r>
      </w:hyperlink>
    </w:p>
    <w:p w14:paraId="3B018C2B" w14:textId="3D1E686D" w:rsidR="002C684B" w:rsidRPr="00671587" w:rsidRDefault="002C684B" w:rsidP="00467CCE">
      <w:pPr>
        <w:ind w:left="2832" w:hanging="2832"/>
        <w:jc w:val="both"/>
        <w:rPr>
          <w:lang w:val="en-GB"/>
        </w:rPr>
      </w:pPr>
      <w:r w:rsidRPr="00671587">
        <w:rPr>
          <w:lang w:val="en-GB"/>
        </w:rPr>
        <w:t>Language skills</w:t>
      </w:r>
      <w:r w:rsidRPr="00671587">
        <w:rPr>
          <w:lang w:val="en-GB"/>
        </w:rPr>
        <w:tab/>
        <w:t>French</w:t>
      </w:r>
      <w:r w:rsidR="00467CCE">
        <w:rPr>
          <w:lang w:val="en-GB"/>
        </w:rPr>
        <w:t>:</w:t>
      </w:r>
      <w:r w:rsidRPr="00671587">
        <w:rPr>
          <w:lang w:val="en-GB"/>
        </w:rPr>
        <w:t xml:space="preserve"> native language</w:t>
      </w:r>
      <w:r w:rsidR="00467CCE">
        <w:rPr>
          <w:lang w:val="en-GB"/>
        </w:rPr>
        <w:t xml:space="preserve">; </w:t>
      </w:r>
      <w:r w:rsidRPr="00671587">
        <w:rPr>
          <w:lang w:val="en-GB"/>
        </w:rPr>
        <w:t>English</w:t>
      </w:r>
      <w:r w:rsidR="00467CCE">
        <w:rPr>
          <w:lang w:val="en-GB"/>
        </w:rPr>
        <w:t xml:space="preserve">: </w:t>
      </w:r>
      <w:r w:rsidRPr="00671587">
        <w:rPr>
          <w:lang w:val="en-GB"/>
        </w:rPr>
        <w:t>fluent</w:t>
      </w:r>
      <w:r w:rsidR="00467CCE">
        <w:rPr>
          <w:lang w:val="en-GB"/>
        </w:rPr>
        <w:t xml:space="preserve">; </w:t>
      </w:r>
      <w:r w:rsidRPr="00671587">
        <w:rPr>
          <w:lang w:val="en-GB"/>
        </w:rPr>
        <w:t>German</w:t>
      </w:r>
      <w:r w:rsidR="00467CCE">
        <w:rPr>
          <w:lang w:val="en-GB"/>
        </w:rPr>
        <w:t>:</w:t>
      </w:r>
      <w:r w:rsidRPr="00671587">
        <w:rPr>
          <w:lang w:val="en-GB"/>
        </w:rPr>
        <w:t xml:space="preserve"> </w:t>
      </w:r>
      <w:r w:rsidR="00467CCE">
        <w:rPr>
          <w:lang w:val="en-GB"/>
        </w:rPr>
        <w:t xml:space="preserve">very good; </w:t>
      </w:r>
      <w:r w:rsidRPr="00671587">
        <w:rPr>
          <w:lang w:val="en-GB"/>
        </w:rPr>
        <w:t>Chinese</w:t>
      </w:r>
      <w:r w:rsidR="00467CCE">
        <w:rPr>
          <w:lang w:val="en-GB"/>
        </w:rPr>
        <w:t>:</w:t>
      </w:r>
      <w:r w:rsidRPr="00671587">
        <w:rPr>
          <w:lang w:val="en-GB"/>
        </w:rPr>
        <w:t xml:space="preserve"> fair</w:t>
      </w:r>
      <w:r w:rsidR="00467CCE">
        <w:rPr>
          <w:lang w:val="en-GB"/>
        </w:rPr>
        <w:t>;</w:t>
      </w:r>
    </w:p>
    <w:p w14:paraId="2CD7150D" w14:textId="1BCA505F" w:rsidR="002C684B" w:rsidRPr="00671587" w:rsidRDefault="002C684B" w:rsidP="00671587">
      <w:pPr>
        <w:ind w:left="2832"/>
        <w:jc w:val="both"/>
        <w:rPr>
          <w:lang w:val="en-GB"/>
        </w:rPr>
      </w:pPr>
      <w:r w:rsidRPr="00671587">
        <w:rPr>
          <w:lang w:val="en-GB"/>
        </w:rPr>
        <w:t>Portuguese</w:t>
      </w:r>
      <w:r w:rsidR="00467CCE">
        <w:rPr>
          <w:lang w:val="en-GB"/>
        </w:rPr>
        <w:t>: beginner.</w:t>
      </w:r>
    </w:p>
    <w:p w14:paraId="3DE08C6A" w14:textId="0556618C" w:rsidR="00467CCE" w:rsidRPr="00467CCE" w:rsidRDefault="002C684B" w:rsidP="0046132B">
      <w:pPr>
        <w:numPr>
          <w:ilvl w:val="0"/>
          <w:numId w:val="2"/>
        </w:numPr>
        <w:spacing w:before="100" w:beforeAutospacing="1" w:after="100" w:afterAutospacing="1"/>
        <w:jc w:val="both"/>
        <w:rPr>
          <w:lang w:val="en-GB"/>
        </w:rPr>
      </w:pPr>
      <w:r w:rsidRPr="002C684B">
        <w:rPr>
          <w:color w:val="1C1C1C"/>
          <w:lang w:eastAsia="fr-FR"/>
        </w:rPr>
        <w:t>Education</w:t>
      </w:r>
    </w:p>
    <w:p w14:paraId="6494534A" w14:textId="77777777" w:rsidR="002C684B" w:rsidRPr="00671587" w:rsidRDefault="002C684B" w:rsidP="002C684B">
      <w:pPr>
        <w:jc w:val="both"/>
        <w:rPr>
          <w:lang w:val="en-GB"/>
        </w:rPr>
      </w:pPr>
      <w:r w:rsidRPr="00671587">
        <w:rPr>
          <w:lang w:val="en-GB"/>
        </w:rPr>
        <w:t>2000: PhD. in Social Sciences, University of Fribourg</w:t>
      </w:r>
    </w:p>
    <w:p w14:paraId="294C297B" w14:textId="77777777" w:rsidR="002C684B" w:rsidRPr="00671587" w:rsidRDefault="002C684B" w:rsidP="002C684B">
      <w:pPr>
        <w:jc w:val="both"/>
        <w:rPr>
          <w:lang w:val="en-GB"/>
        </w:rPr>
      </w:pPr>
      <w:r w:rsidRPr="00671587">
        <w:rPr>
          <w:lang w:val="en-GB"/>
        </w:rPr>
        <w:t>1989: Masters in Sociology and Anthropology, University of Lausanne</w:t>
      </w:r>
    </w:p>
    <w:p w14:paraId="574DCA37" w14:textId="2801EC7A" w:rsidR="002C684B" w:rsidRPr="00671587" w:rsidRDefault="002C684B" w:rsidP="002C684B">
      <w:pPr>
        <w:jc w:val="both"/>
        <w:rPr>
          <w:lang w:val="en-GB"/>
        </w:rPr>
      </w:pPr>
      <w:r w:rsidRPr="00671587">
        <w:rPr>
          <w:lang w:val="en-GB"/>
        </w:rPr>
        <w:t>1986: Licence in Sociology and Anthropology, University of Lausanne</w:t>
      </w:r>
    </w:p>
    <w:p w14:paraId="389EF201" w14:textId="77777777" w:rsidR="002C684B" w:rsidRPr="00671587" w:rsidRDefault="002C684B" w:rsidP="002C684B">
      <w:pPr>
        <w:numPr>
          <w:ilvl w:val="0"/>
          <w:numId w:val="2"/>
        </w:numPr>
        <w:spacing w:before="100" w:beforeAutospacing="1" w:after="100" w:afterAutospacing="1"/>
        <w:rPr>
          <w:color w:val="1C1C1C"/>
          <w:lang w:eastAsia="fr-FR"/>
        </w:rPr>
      </w:pPr>
      <w:r w:rsidRPr="002C684B">
        <w:rPr>
          <w:color w:val="1C1C1C"/>
          <w:lang w:eastAsia="fr-FR"/>
        </w:rPr>
        <w:t>Employment history including current position(s)</w:t>
      </w:r>
    </w:p>
    <w:p w14:paraId="4903DAAA" w14:textId="6DF20193" w:rsidR="002C684B" w:rsidRPr="00671587" w:rsidRDefault="002C684B" w:rsidP="002C684B">
      <w:pPr>
        <w:jc w:val="both"/>
        <w:rPr>
          <w:lang w:val="en-GB"/>
        </w:rPr>
      </w:pPr>
      <w:r w:rsidRPr="00671587">
        <w:rPr>
          <w:lang w:val="en-GB"/>
        </w:rPr>
        <w:t>2015 –    : Associate Professor in Sociology, Center for Children’s Rights Studies, University of Geneva (70%)</w:t>
      </w:r>
    </w:p>
    <w:p w14:paraId="33E89675" w14:textId="667DC54B" w:rsidR="002C684B" w:rsidRPr="00671587" w:rsidRDefault="002C684B" w:rsidP="002C684B">
      <w:pPr>
        <w:jc w:val="both"/>
        <w:rPr>
          <w:lang w:val="en-GB"/>
        </w:rPr>
      </w:pPr>
      <w:r w:rsidRPr="00671587">
        <w:rPr>
          <w:lang w:val="en-GB"/>
        </w:rPr>
        <w:t xml:space="preserve">2006 – </w:t>
      </w:r>
      <w:r w:rsidR="00C668ED">
        <w:rPr>
          <w:lang w:val="en-GB"/>
        </w:rPr>
        <w:t>2016</w:t>
      </w:r>
      <w:r w:rsidRPr="00671587">
        <w:rPr>
          <w:lang w:val="en-GB"/>
        </w:rPr>
        <w:t>: Senior Program Officer for the “China Program” and the webpage in Chinese (</w:t>
      </w:r>
      <w:hyperlink r:id="rId8" w:history="1">
        <w:r w:rsidRPr="00671587">
          <w:rPr>
            <w:rStyle w:val="Lienhypertexte"/>
            <w:lang w:val="en-GB"/>
          </w:rPr>
          <w:t>www.childsrights.org</w:t>
        </w:r>
      </w:hyperlink>
      <w:r w:rsidRPr="00671587">
        <w:rPr>
          <w:lang w:val="en-GB"/>
        </w:rPr>
        <w:t>), International Institute for the Rights of the Child (IDE), (30%)</w:t>
      </w:r>
    </w:p>
    <w:p w14:paraId="7CE0D327" w14:textId="77777777" w:rsidR="002C684B" w:rsidRPr="00671587" w:rsidRDefault="002C684B" w:rsidP="002C684B">
      <w:pPr>
        <w:jc w:val="both"/>
        <w:rPr>
          <w:lang w:val="en-GB"/>
        </w:rPr>
      </w:pPr>
      <w:r w:rsidRPr="00671587">
        <w:rPr>
          <w:lang w:val="en-GB"/>
        </w:rPr>
        <w:t>2008 – 2014: Associate Professor in Sociology, Institut universitaire Kurt Bösch (IUKB) (70%)</w:t>
      </w:r>
    </w:p>
    <w:p w14:paraId="58117867" w14:textId="77777777" w:rsidR="002C684B" w:rsidRPr="00671587" w:rsidRDefault="002C684B" w:rsidP="002C684B">
      <w:pPr>
        <w:jc w:val="both"/>
        <w:rPr>
          <w:lang w:val="en-GB"/>
        </w:rPr>
      </w:pPr>
      <w:r w:rsidRPr="00671587">
        <w:rPr>
          <w:lang w:val="en-GB"/>
        </w:rPr>
        <w:t>2004 – 2006: Senior Assistant in Sociology, University of Fribourg</w:t>
      </w:r>
    </w:p>
    <w:p w14:paraId="3144DD5D" w14:textId="77777777" w:rsidR="002C684B" w:rsidRPr="00671587" w:rsidRDefault="002C684B" w:rsidP="002C684B">
      <w:pPr>
        <w:jc w:val="both"/>
        <w:rPr>
          <w:lang w:val="fr-CH"/>
        </w:rPr>
      </w:pPr>
      <w:r w:rsidRPr="00671587">
        <w:rPr>
          <w:lang w:val="fr-CH"/>
        </w:rPr>
        <w:t>1997 – 2006 : Resource-Person for Children in Street Situations projects, Terre des hommes Foundation, Lausanne</w:t>
      </w:r>
    </w:p>
    <w:p w14:paraId="39ECF960" w14:textId="77777777" w:rsidR="002C684B" w:rsidRPr="00671587" w:rsidRDefault="002C684B" w:rsidP="002C684B">
      <w:pPr>
        <w:jc w:val="both"/>
        <w:rPr>
          <w:lang w:val="en-GB"/>
        </w:rPr>
      </w:pPr>
      <w:r w:rsidRPr="00671587">
        <w:rPr>
          <w:lang w:val="en-GB"/>
        </w:rPr>
        <w:t>1995 – 1996: PhD Research fieldwork at Shanghai Academy of Social Sciences, Shanghai, with the support of Swiss National Fund (supervision: Prof. R. Lucchini)</w:t>
      </w:r>
    </w:p>
    <w:p w14:paraId="5327A161" w14:textId="77777777" w:rsidR="002C684B" w:rsidRPr="00671587" w:rsidRDefault="002C684B" w:rsidP="002C684B">
      <w:pPr>
        <w:jc w:val="both"/>
        <w:rPr>
          <w:lang w:val="en-GB"/>
        </w:rPr>
      </w:pPr>
      <w:r w:rsidRPr="00671587">
        <w:rPr>
          <w:lang w:val="en-GB"/>
        </w:rPr>
        <w:t>1992 – 1998: Assistant in Sociology, University of Fribourg</w:t>
      </w:r>
    </w:p>
    <w:p w14:paraId="3266E759" w14:textId="77777777" w:rsidR="002C684B" w:rsidRPr="00671587" w:rsidRDefault="002C684B" w:rsidP="002C684B">
      <w:pPr>
        <w:jc w:val="both"/>
        <w:rPr>
          <w:lang w:val="en-GB"/>
        </w:rPr>
      </w:pPr>
      <w:r w:rsidRPr="00671587">
        <w:rPr>
          <w:lang w:val="en-GB"/>
        </w:rPr>
        <w:t>1989 – 1991: Information Officer, Caritas Switzerland, Luzern</w:t>
      </w:r>
    </w:p>
    <w:p w14:paraId="30C60465" w14:textId="77777777" w:rsidR="002C684B" w:rsidRPr="00671587" w:rsidRDefault="002C684B" w:rsidP="002C684B">
      <w:pPr>
        <w:jc w:val="both"/>
        <w:rPr>
          <w:lang w:val="en-GB"/>
        </w:rPr>
      </w:pPr>
      <w:r w:rsidRPr="00671587">
        <w:rPr>
          <w:lang w:val="en-GB"/>
        </w:rPr>
        <w:t>1987 – 1989: Research on China’s Population Policy, University of Fudan, Shanghai, with the support a Swiss Confederation Scholarship (supervision: Prof. P. Gilliand)</w:t>
      </w:r>
    </w:p>
    <w:p w14:paraId="44B6D8AB" w14:textId="77777777" w:rsidR="002C684B" w:rsidRPr="00671587" w:rsidRDefault="002C684B" w:rsidP="002C684B">
      <w:pPr>
        <w:numPr>
          <w:ilvl w:val="0"/>
          <w:numId w:val="2"/>
        </w:numPr>
        <w:spacing w:before="100" w:beforeAutospacing="1" w:after="100" w:afterAutospacing="1"/>
        <w:rPr>
          <w:color w:val="1C1C1C"/>
          <w:lang w:eastAsia="fr-FR"/>
        </w:rPr>
      </w:pPr>
      <w:r w:rsidRPr="002C684B">
        <w:rPr>
          <w:color w:val="1C1C1C"/>
          <w:lang w:eastAsia="fr-FR"/>
        </w:rPr>
        <w:t>Institutional responsibilities</w:t>
      </w:r>
    </w:p>
    <w:p w14:paraId="589E4D19" w14:textId="77777777" w:rsidR="001E0DF3" w:rsidRDefault="001E0DF3" w:rsidP="001E0DF3">
      <w:pPr>
        <w:jc w:val="both"/>
      </w:pPr>
      <w:bookmarkStart w:id="0" w:name="_GoBack"/>
      <w:bookmarkEnd w:id="0"/>
      <w:r w:rsidRPr="00671587">
        <w:t>President of the Assemblée participative du Centre interfacultaire en droits de l’enfant (CIDE), 28.03.2017 – 27.03.2019</w:t>
      </w:r>
      <w:r>
        <w:t xml:space="preserve"> (</w:t>
      </w:r>
      <w:r w:rsidRPr="00671587">
        <w:t>Vice-Président, 29.03.2015 – 28.03.2017</w:t>
      </w:r>
      <w:r>
        <w:t>)</w:t>
      </w:r>
      <w:r w:rsidRPr="00671587">
        <w:t>.</w:t>
      </w:r>
    </w:p>
    <w:p w14:paraId="4BD88003" w14:textId="62E983E4" w:rsidR="002C684B" w:rsidRPr="00671587" w:rsidRDefault="002C684B" w:rsidP="002C684B">
      <w:pPr>
        <w:widowControl w:val="0"/>
        <w:autoSpaceDE w:val="0"/>
        <w:autoSpaceDN w:val="0"/>
        <w:adjustRightInd w:val="0"/>
      </w:pPr>
      <w:r w:rsidRPr="00671587">
        <w:t>Memb</w:t>
      </w:r>
      <w:r w:rsidR="00DE3753" w:rsidRPr="00671587">
        <w:t xml:space="preserve">er of the </w:t>
      </w:r>
      <w:r w:rsidRPr="00671587">
        <w:t>Co</w:t>
      </w:r>
      <w:r w:rsidR="00DE3753" w:rsidRPr="00671587">
        <w:t xml:space="preserve">uncil of </w:t>
      </w:r>
      <w:r w:rsidRPr="00671587">
        <w:t>Fonda</w:t>
      </w:r>
      <w:r w:rsidR="00DE3753" w:rsidRPr="00671587">
        <w:t>tion des Archives Jean Piaget, Repre</w:t>
      </w:r>
      <w:r w:rsidRPr="00671587">
        <w:t>senta</w:t>
      </w:r>
      <w:r w:rsidR="00DE3753" w:rsidRPr="00671587">
        <w:t xml:space="preserve">tive of the Faculty of Social Sciences, </w:t>
      </w:r>
      <w:r w:rsidRPr="00671587">
        <w:t>Universit</w:t>
      </w:r>
      <w:r w:rsidR="00DE3753" w:rsidRPr="00671587">
        <w:t>y of Geneva, 07.12.2015 – 06.12.2019</w:t>
      </w:r>
      <w:r w:rsidRPr="00671587">
        <w:t>.</w:t>
      </w:r>
    </w:p>
    <w:p w14:paraId="5A6CE335" w14:textId="2B809FF7" w:rsidR="002C684B" w:rsidRPr="00671587" w:rsidRDefault="002C684B" w:rsidP="002C684B">
      <w:pPr>
        <w:jc w:val="both"/>
      </w:pPr>
      <w:r w:rsidRPr="00671587">
        <w:t>Memb</w:t>
      </w:r>
      <w:r w:rsidR="00DE3753" w:rsidRPr="00671587">
        <w:t xml:space="preserve">er of the Institute of Sociological Research, Faculty of Social Sciences, University of Geneva. </w:t>
      </w:r>
    </w:p>
    <w:p w14:paraId="5082E22D" w14:textId="57811840" w:rsidR="002C684B" w:rsidRPr="00671587" w:rsidRDefault="002C684B" w:rsidP="001E0DF3">
      <w:pPr>
        <w:jc w:val="both"/>
      </w:pPr>
      <w:r w:rsidRPr="00671587">
        <w:t>Memb</w:t>
      </w:r>
      <w:r w:rsidR="00DE3753" w:rsidRPr="00671587">
        <w:t>er of the Executif Committee for the</w:t>
      </w:r>
      <w:r w:rsidRPr="00671587">
        <w:t xml:space="preserve"> MAS in Children’s Rights, Centre interfacultaire en droits de l’enfant</w:t>
      </w:r>
      <w:r w:rsidR="00DE3753" w:rsidRPr="00671587">
        <w:t xml:space="preserve"> (CIDE), </w:t>
      </w:r>
      <w:r w:rsidRPr="00671587">
        <w:t xml:space="preserve">Université de Genève. </w:t>
      </w:r>
    </w:p>
    <w:p w14:paraId="35A2FCD3" w14:textId="77777777" w:rsidR="002C684B" w:rsidRPr="00671587" w:rsidRDefault="002C684B" w:rsidP="002C684B">
      <w:pPr>
        <w:numPr>
          <w:ilvl w:val="0"/>
          <w:numId w:val="2"/>
        </w:numPr>
        <w:spacing w:before="100" w:beforeAutospacing="1" w:after="100" w:afterAutospacing="1"/>
        <w:rPr>
          <w:color w:val="1C1C1C"/>
          <w:lang w:eastAsia="fr-FR"/>
        </w:rPr>
      </w:pPr>
      <w:r w:rsidRPr="002C684B">
        <w:rPr>
          <w:color w:val="1C1C1C"/>
          <w:lang w:eastAsia="fr-FR"/>
        </w:rPr>
        <w:t>Approved research projects</w:t>
      </w:r>
      <w:r w:rsidRPr="00671587">
        <w:rPr>
          <w:color w:val="1C1C1C"/>
          <w:lang w:eastAsia="fr-FR"/>
        </w:rPr>
        <w:t> </w:t>
      </w:r>
    </w:p>
    <w:p w14:paraId="1288712F" w14:textId="6F5A155A" w:rsidR="00DE3753" w:rsidRPr="00671587" w:rsidRDefault="00DE3753" w:rsidP="00A45830">
      <w:pPr>
        <w:jc w:val="both"/>
      </w:pPr>
      <w:r w:rsidRPr="00671587">
        <w:rPr>
          <w:lang w:val="fr-CH"/>
        </w:rPr>
        <w:t>Stoecklin, D., Bonvin, J.-M., Project “</w:t>
      </w:r>
      <w:r w:rsidRPr="00671587">
        <w:rPr>
          <w:i/>
          <w:lang w:val="fr-CH"/>
        </w:rPr>
        <w:t>Sociology of the actor child. Participative capability in organized leisure activities</w:t>
      </w:r>
      <w:r w:rsidRPr="00671587">
        <w:rPr>
          <w:lang w:val="fr-CH"/>
        </w:rPr>
        <w:t>”, Swiss National Research Fund (Division 1). 2</w:t>
      </w:r>
      <w:r w:rsidR="00EE7C64">
        <w:rPr>
          <w:lang w:val="fr-CH"/>
        </w:rPr>
        <w:t>5</w:t>
      </w:r>
      <w:r w:rsidRPr="00671587">
        <w:rPr>
          <w:lang w:val="fr-CH"/>
        </w:rPr>
        <w:t xml:space="preserve"> month</w:t>
      </w:r>
      <w:r w:rsidR="00EE7C64">
        <w:rPr>
          <w:lang w:val="fr-CH"/>
        </w:rPr>
        <w:t>s</w:t>
      </w:r>
      <w:r w:rsidRPr="00671587">
        <w:rPr>
          <w:lang w:val="fr-CH"/>
        </w:rPr>
        <w:t>, 01.01.2015</w:t>
      </w:r>
      <w:r w:rsidR="00EE7C64">
        <w:rPr>
          <w:lang w:val="fr-CH"/>
        </w:rPr>
        <w:t xml:space="preserve"> – 31.01.2017</w:t>
      </w:r>
      <w:r w:rsidRPr="00671587">
        <w:rPr>
          <w:lang w:val="fr-CH"/>
        </w:rPr>
        <w:t xml:space="preserve"> (CHF 234.255.-), (FNS </w:t>
      </w:r>
      <w:r w:rsidRPr="00671587">
        <w:t xml:space="preserve">100017_153589). </w:t>
      </w:r>
    </w:p>
    <w:p w14:paraId="3AAF406D" w14:textId="70476F36" w:rsidR="00762A04" w:rsidRPr="00671587" w:rsidRDefault="00762A04" w:rsidP="00A45830">
      <w:pPr>
        <w:jc w:val="both"/>
        <w:rPr>
          <w:lang w:val="fr-CH"/>
        </w:rPr>
      </w:pPr>
      <w:r w:rsidRPr="00671587">
        <w:rPr>
          <w:lang w:val="fr-CH"/>
        </w:rPr>
        <w:t>NCCR – LIVES project, IP205 Welfare Boundaries (Dir. Jean-Michel Bonvin), 2015 – 2018.</w:t>
      </w:r>
    </w:p>
    <w:p w14:paraId="660FD81F" w14:textId="7A7AB715" w:rsidR="00762A04" w:rsidRDefault="00DE3753" w:rsidP="00A45830">
      <w:pPr>
        <w:jc w:val="both"/>
        <w:rPr>
          <w:lang w:val="fr-CH"/>
        </w:rPr>
      </w:pPr>
      <w:r w:rsidRPr="00671587">
        <w:rPr>
          <w:lang w:val="fr-CH"/>
        </w:rPr>
        <w:t>Stoecklin, D., Lutz, A., Qualitative part for Switzerland of the research « </w:t>
      </w:r>
      <w:r w:rsidRPr="00671587">
        <w:rPr>
          <w:i/>
          <w:lang w:val="fr-CH"/>
        </w:rPr>
        <w:t>Children’s Worlds Study </w:t>
      </w:r>
      <w:r w:rsidRPr="00671587">
        <w:rPr>
          <w:lang w:val="fr-CH"/>
        </w:rPr>
        <w:t xml:space="preserve">», Direction : </w:t>
      </w:r>
      <w:r w:rsidRPr="00671587">
        <w:rPr>
          <w:rFonts w:eastAsia="Calibri"/>
        </w:rPr>
        <w:t>Dr Christine Hunner-Kreisel (University of Vechta, Allemagne), Dr Susann Fegter (Technical University Berlin, Allemagne) et Dr Tobia Fattore (Macquarie University, Australie)</w:t>
      </w:r>
      <w:r w:rsidRPr="00671587">
        <w:rPr>
          <w:lang w:val="fr-CH"/>
        </w:rPr>
        <w:t>, 2015-2017.</w:t>
      </w:r>
    </w:p>
    <w:p w14:paraId="0B82D2AC" w14:textId="7D6D1ABE" w:rsidR="00A45830" w:rsidRDefault="00A45830" w:rsidP="00A45830">
      <w:pPr>
        <w:jc w:val="both"/>
        <w:rPr>
          <w:lang w:val="en-GB" w:eastAsia="ja-JP"/>
        </w:rPr>
      </w:pPr>
      <w:r w:rsidRPr="00A45830">
        <w:rPr>
          <w:lang w:eastAsia="ja-JP"/>
        </w:rPr>
        <w:lastRenderedPageBreak/>
        <w:t xml:space="preserve">Jaffé, Ph.D., Hanson, K., Stoecklin, D. </w:t>
      </w:r>
      <w:r>
        <w:rPr>
          <w:lang w:eastAsia="ja-JP"/>
        </w:rPr>
        <w:t>&amp;</w:t>
      </w:r>
      <w:r w:rsidRPr="00A45830">
        <w:rPr>
          <w:lang w:eastAsia="ja-JP"/>
        </w:rPr>
        <w:t xml:space="preserve"> Darbellay, F. Projet </w:t>
      </w:r>
      <w:r w:rsidRPr="00A45830">
        <w:rPr>
          <w:i/>
          <w:lang w:eastAsia="ja-JP"/>
        </w:rPr>
        <w:t xml:space="preserve">Vivre ma commune! - action sur la qualité de vie des enfants et des jeunes dans les communes de Suisse romande. </w:t>
      </w:r>
      <w:r w:rsidRPr="00A45830">
        <w:rPr>
          <w:lang w:eastAsia="ja-JP"/>
        </w:rPr>
        <w:t>Financement: Loterie romande. Durée: 36 mois à partir du 1</w:t>
      </w:r>
      <w:r w:rsidRPr="00A45830">
        <w:rPr>
          <w:vertAlign w:val="superscript"/>
          <w:lang w:eastAsia="ja-JP"/>
        </w:rPr>
        <w:t>er</w:t>
      </w:r>
      <w:r w:rsidRPr="00A45830">
        <w:rPr>
          <w:lang w:eastAsia="ja-JP"/>
        </w:rPr>
        <w:t xml:space="preserve"> décembre 2011. </w:t>
      </w:r>
      <w:r w:rsidRPr="00A45830">
        <w:rPr>
          <w:lang w:val="en-GB" w:eastAsia="ja-JP"/>
        </w:rPr>
        <w:t>(CHF 54'000.- per year).</w:t>
      </w:r>
    </w:p>
    <w:p w14:paraId="7B30228B" w14:textId="7A9DC1EC" w:rsidR="00A45830" w:rsidRPr="00671587" w:rsidRDefault="00762A04" w:rsidP="00467CCE">
      <w:pPr>
        <w:jc w:val="both"/>
      </w:pPr>
      <w:r w:rsidRPr="00671587">
        <w:rPr>
          <w:lang w:val="fr-CH"/>
        </w:rPr>
        <w:t xml:space="preserve">Fellowship for Prospective Researchers, </w:t>
      </w:r>
      <w:r w:rsidRPr="00671587">
        <w:rPr>
          <w:i/>
          <w:lang w:val="fr-CH"/>
        </w:rPr>
        <w:t>Socialisation des enfants en Chine contemporaine</w:t>
      </w:r>
      <w:r w:rsidRPr="00671587">
        <w:rPr>
          <w:lang w:val="fr-CH"/>
        </w:rPr>
        <w:t>, 01.08.1995 – 31.07.1996, FNS : 81FR-042884.</w:t>
      </w:r>
    </w:p>
    <w:p w14:paraId="48CA0949" w14:textId="190F6505" w:rsidR="002C684B" w:rsidRPr="00671587" w:rsidRDefault="002C684B" w:rsidP="002C684B">
      <w:pPr>
        <w:numPr>
          <w:ilvl w:val="0"/>
          <w:numId w:val="2"/>
        </w:numPr>
        <w:spacing w:before="100" w:beforeAutospacing="1" w:after="100" w:afterAutospacing="1"/>
        <w:rPr>
          <w:color w:val="1C1C1C"/>
          <w:lang w:eastAsia="fr-FR"/>
        </w:rPr>
      </w:pPr>
      <w:r w:rsidRPr="002C684B">
        <w:rPr>
          <w:color w:val="1C1C1C"/>
          <w:lang w:eastAsia="fr-FR"/>
        </w:rPr>
        <w:t>Supervision of junior researchers at graduate and postgraduate level</w:t>
      </w:r>
    </w:p>
    <w:p w14:paraId="20B2AD3C" w14:textId="0EE9C3B7" w:rsidR="00FC621F" w:rsidRPr="00FC621F" w:rsidRDefault="00671587" w:rsidP="00A45830">
      <w:pPr>
        <w:jc w:val="both"/>
        <w:rPr>
          <w:color w:val="191919"/>
        </w:rPr>
      </w:pPr>
      <w:r w:rsidRPr="00FC621F">
        <w:rPr>
          <w:color w:val="1C1C1C"/>
          <w:lang w:eastAsia="fr-FR"/>
        </w:rPr>
        <w:t>Co-Director of one PhD Student (</w:t>
      </w:r>
      <w:r w:rsidR="00762A04" w:rsidRPr="00FC621F">
        <w:rPr>
          <w:color w:val="1C1C1C"/>
          <w:lang w:eastAsia="fr-FR"/>
        </w:rPr>
        <w:t>Andrea</w:t>
      </w:r>
      <w:r w:rsidRPr="00FC621F">
        <w:rPr>
          <w:color w:val="1C1C1C"/>
          <w:lang w:eastAsia="fr-FR"/>
        </w:rPr>
        <w:t xml:space="preserve"> Lutz, University of Geneva)</w:t>
      </w:r>
      <w:r w:rsidR="00FC621F" w:rsidRPr="00FC621F">
        <w:rPr>
          <w:color w:val="1C1C1C"/>
          <w:lang w:eastAsia="fr-FR"/>
        </w:rPr>
        <w:t xml:space="preserve"> with a thesis on child obesity</w:t>
      </w:r>
      <w:r w:rsidRPr="00FC621F">
        <w:rPr>
          <w:color w:val="1C1C1C"/>
          <w:lang w:eastAsia="fr-FR"/>
        </w:rPr>
        <w:t xml:space="preserve">, and member of jury of two </w:t>
      </w:r>
      <w:r w:rsidR="00FC621F" w:rsidRPr="00FC621F">
        <w:rPr>
          <w:color w:val="1C1C1C"/>
          <w:lang w:eastAsia="fr-FR"/>
        </w:rPr>
        <w:t>PhD Students</w:t>
      </w:r>
      <w:r w:rsidRPr="00FC621F">
        <w:rPr>
          <w:color w:val="1C1C1C"/>
          <w:lang w:eastAsia="fr-FR"/>
        </w:rPr>
        <w:t xml:space="preserve"> (</w:t>
      </w:r>
      <w:r w:rsidR="00FC621F" w:rsidRPr="00FC621F">
        <w:rPr>
          <w:lang w:val="fr-CH"/>
        </w:rPr>
        <w:t xml:space="preserve">Kadessa Sané, Université Paris-Est, and </w:t>
      </w:r>
      <w:r w:rsidR="00FC621F" w:rsidRPr="00FC621F">
        <w:rPr>
          <w:color w:val="191919"/>
        </w:rPr>
        <w:t xml:space="preserve">Jean-Christophe Ryckmans, Université Paris 1) for their thesis on </w:t>
      </w:r>
      <w:r w:rsidR="00FC621F">
        <w:rPr>
          <w:color w:val="191919"/>
        </w:rPr>
        <w:t xml:space="preserve">children in </w:t>
      </w:r>
      <w:r w:rsidR="00FC621F" w:rsidRPr="00FC621F">
        <w:rPr>
          <w:color w:val="191919"/>
        </w:rPr>
        <w:t xml:space="preserve">street </w:t>
      </w:r>
      <w:r w:rsidR="00FC621F">
        <w:rPr>
          <w:color w:val="191919"/>
        </w:rPr>
        <w:t>situations</w:t>
      </w:r>
      <w:r w:rsidR="00FC621F" w:rsidRPr="00FC621F">
        <w:rPr>
          <w:color w:val="191919"/>
        </w:rPr>
        <w:t xml:space="preserve"> (Senegal and Nepal). </w:t>
      </w:r>
    </w:p>
    <w:p w14:paraId="73614321" w14:textId="29CD9EED" w:rsidR="00671587" w:rsidRPr="00671587" w:rsidRDefault="00FC621F" w:rsidP="00A45830">
      <w:pPr>
        <w:rPr>
          <w:color w:val="1C1C1C"/>
          <w:lang w:eastAsia="fr-FR"/>
        </w:rPr>
      </w:pPr>
      <w:r w:rsidRPr="00A45830">
        <w:rPr>
          <w:color w:val="1C1C1C"/>
          <w:lang w:eastAsia="fr-FR"/>
        </w:rPr>
        <w:t xml:space="preserve">Supervision of </w:t>
      </w:r>
      <w:r w:rsidR="00A45830" w:rsidRPr="00A45830">
        <w:rPr>
          <w:color w:val="1C1C1C"/>
          <w:lang w:eastAsia="fr-FR"/>
        </w:rPr>
        <w:t>over</w:t>
      </w:r>
      <w:r w:rsidRPr="00A45830">
        <w:rPr>
          <w:color w:val="1C1C1C"/>
          <w:lang w:eastAsia="fr-FR"/>
        </w:rPr>
        <w:t xml:space="preserve"> </w:t>
      </w:r>
      <w:r w:rsidR="00A45830" w:rsidRPr="00A45830">
        <w:rPr>
          <w:color w:val="1C1C1C"/>
          <w:lang w:eastAsia="fr-FR"/>
        </w:rPr>
        <w:t xml:space="preserve">50 </w:t>
      </w:r>
      <w:r w:rsidR="00671587" w:rsidRPr="00A45830">
        <w:rPr>
          <w:color w:val="1C1C1C"/>
          <w:lang w:eastAsia="fr-FR"/>
        </w:rPr>
        <w:t>Master Thesis, CIDE, University of Geneva.</w:t>
      </w:r>
    </w:p>
    <w:p w14:paraId="09D31F2C" w14:textId="77777777" w:rsidR="002C684B" w:rsidRPr="00671587" w:rsidRDefault="002C684B" w:rsidP="002C684B">
      <w:pPr>
        <w:numPr>
          <w:ilvl w:val="0"/>
          <w:numId w:val="2"/>
        </w:numPr>
        <w:spacing w:before="100" w:beforeAutospacing="1" w:after="100" w:afterAutospacing="1"/>
        <w:rPr>
          <w:color w:val="1C1C1C"/>
          <w:lang w:eastAsia="fr-FR"/>
        </w:rPr>
      </w:pPr>
      <w:r w:rsidRPr="002C684B">
        <w:rPr>
          <w:color w:val="1C1C1C"/>
          <w:lang w:eastAsia="fr-FR"/>
        </w:rPr>
        <w:t>Teaching activities (summary information)</w:t>
      </w:r>
    </w:p>
    <w:p w14:paraId="271B743D" w14:textId="77777777" w:rsidR="00A45830" w:rsidRDefault="00671587" w:rsidP="00225FB7">
      <w:pPr>
        <w:rPr>
          <w:color w:val="1C1C1C"/>
          <w:lang w:eastAsia="fr-FR"/>
        </w:rPr>
      </w:pPr>
      <w:r w:rsidRPr="00671587">
        <w:rPr>
          <w:color w:val="1C1C1C"/>
          <w:lang w:eastAsia="fr-FR"/>
        </w:rPr>
        <w:t>Sociology of childhood (at Masters level, CIDE, University of Geneva)</w:t>
      </w:r>
      <w:r>
        <w:rPr>
          <w:color w:val="1C1C1C"/>
          <w:lang w:eastAsia="fr-FR"/>
        </w:rPr>
        <w:t>.</w:t>
      </w:r>
    </w:p>
    <w:p w14:paraId="5B5F5326" w14:textId="057197FE" w:rsidR="00762A04" w:rsidRPr="002C684B" w:rsidRDefault="00671587" w:rsidP="00225FB7">
      <w:pPr>
        <w:rPr>
          <w:color w:val="1C1C1C"/>
          <w:lang w:eastAsia="fr-FR"/>
        </w:rPr>
      </w:pPr>
      <w:r w:rsidRPr="00671587">
        <w:rPr>
          <w:color w:val="1C1C1C"/>
          <w:lang w:eastAsia="fr-FR"/>
        </w:rPr>
        <w:t>Interdisciplinary Seminar on Child Participation (at Masters level, CIDE, University of Geneva)</w:t>
      </w:r>
      <w:r w:rsidR="00225FB7">
        <w:rPr>
          <w:color w:val="1C1C1C"/>
          <w:lang w:eastAsia="fr-FR"/>
        </w:rPr>
        <w:t>.</w:t>
      </w:r>
    </w:p>
    <w:p w14:paraId="035F92CF" w14:textId="77777777" w:rsidR="002C684B" w:rsidRPr="00671587" w:rsidRDefault="002C684B" w:rsidP="002C684B">
      <w:pPr>
        <w:numPr>
          <w:ilvl w:val="0"/>
          <w:numId w:val="2"/>
        </w:numPr>
        <w:spacing w:before="100" w:beforeAutospacing="1" w:after="100" w:afterAutospacing="1"/>
        <w:rPr>
          <w:color w:val="1C1C1C"/>
          <w:lang w:eastAsia="fr-FR"/>
        </w:rPr>
      </w:pPr>
      <w:r w:rsidRPr="002C684B">
        <w:rPr>
          <w:color w:val="1C1C1C"/>
          <w:lang w:eastAsia="fr-FR"/>
        </w:rPr>
        <w:t>Memberships in panels, boards, etc., and individual scientific reviewing activities</w:t>
      </w:r>
    </w:p>
    <w:p w14:paraId="43E33602" w14:textId="77777777" w:rsidR="00762A04" w:rsidRPr="00225FB7" w:rsidRDefault="00762A04" w:rsidP="00225FB7">
      <w:pPr>
        <w:jc w:val="both"/>
        <w:rPr>
          <w:lang w:val="fr-CH"/>
        </w:rPr>
      </w:pPr>
      <w:r w:rsidRPr="00225FB7">
        <w:rPr>
          <w:lang w:val="fr-CH"/>
        </w:rPr>
        <w:t>Scientific Committee « </w:t>
      </w:r>
      <w:r w:rsidRPr="00225FB7">
        <w:rPr>
          <w:i/>
          <w:lang w:val="fr-CH"/>
        </w:rPr>
        <w:t>Living Rights: An interdisciplinary approach to international translations of children’s rights</w:t>
      </w:r>
      <w:r w:rsidRPr="00225FB7">
        <w:rPr>
          <w:lang w:val="fr-CH"/>
        </w:rPr>
        <w:t>” (Hanson, Darbellay &amp; Nieuwenhuys). 2009 – 2012 (FNS : CR11I1_127311).</w:t>
      </w:r>
    </w:p>
    <w:p w14:paraId="4B1E5F2C" w14:textId="11256882" w:rsidR="00225FB7" w:rsidRPr="00671587" w:rsidRDefault="00225FB7" w:rsidP="00467CCE">
      <w:pPr>
        <w:rPr>
          <w:lang w:val="fr-CH"/>
        </w:rPr>
      </w:pPr>
      <w:r w:rsidRPr="00225FB7">
        <w:rPr>
          <w:color w:val="1C1C1C"/>
          <w:lang w:eastAsia="fr-FR"/>
        </w:rPr>
        <w:t>Review of over 20 articles and scientific projects.</w:t>
      </w:r>
    </w:p>
    <w:p w14:paraId="048FCF0B" w14:textId="77777777" w:rsidR="002C684B" w:rsidRPr="00671587" w:rsidRDefault="002C684B" w:rsidP="002C684B">
      <w:pPr>
        <w:numPr>
          <w:ilvl w:val="0"/>
          <w:numId w:val="2"/>
        </w:numPr>
        <w:spacing w:before="100" w:beforeAutospacing="1" w:after="100" w:afterAutospacing="1"/>
        <w:rPr>
          <w:color w:val="1C1C1C"/>
          <w:lang w:eastAsia="fr-FR"/>
        </w:rPr>
      </w:pPr>
      <w:r w:rsidRPr="002C684B">
        <w:rPr>
          <w:color w:val="1C1C1C"/>
          <w:lang w:eastAsia="fr-FR"/>
        </w:rPr>
        <w:t>Active memberships in scientific societies, fellowships in renowned academies</w:t>
      </w:r>
    </w:p>
    <w:p w14:paraId="68334A9F" w14:textId="00C0615A" w:rsidR="00762A04" w:rsidRPr="00671587" w:rsidRDefault="00762A04" w:rsidP="00467CCE">
      <w:pPr>
        <w:jc w:val="both"/>
        <w:rPr>
          <w:b/>
        </w:rPr>
      </w:pPr>
      <w:r w:rsidRPr="00671587">
        <w:rPr>
          <w:lang w:val="fr-CH"/>
        </w:rPr>
        <w:t xml:space="preserve">Coordinator of the Research Network </w:t>
      </w:r>
      <w:r w:rsidRPr="00671587">
        <w:rPr>
          <w:i/>
          <w:lang w:val="fr-CH"/>
        </w:rPr>
        <w:t>Sociology of Children and Childood</w:t>
      </w:r>
      <w:r w:rsidRPr="00671587">
        <w:rPr>
          <w:lang w:val="fr-CH"/>
        </w:rPr>
        <w:t xml:space="preserve"> (RN04), European Sociological Association, 01.09.2017 – 31.08.2019.</w:t>
      </w:r>
    </w:p>
    <w:p w14:paraId="240F521C" w14:textId="77777777" w:rsidR="00671587" w:rsidRDefault="00762A04" w:rsidP="00467CCE">
      <w:pPr>
        <w:widowControl w:val="0"/>
        <w:autoSpaceDE w:val="0"/>
        <w:autoSpaceDN w:val="0"/>
        <w:adjustRightInd w:val="0"/>
        <w:jc w:val="both"/>
      </w:pPr>
      <w:r w:rsidRPr="00671587">
        <w:t xml:space="preserve">Member of the Board of the Research Network </w:t>
      </w:r>
      <w:r w:rsidRPr="00671587">
        <w:rPr>
          <w:i/>
          <w:lang w:val="fr-CH"/>
        </w:rPr>
        <w:t>Sociology of Children and Childood</w:t>
      </w:r>
      <w:r w:rsidRPr="00671587">
        <w:rPr>
          <w:lang w:val="fr-CH"/>
        </w:rPr>
        <w:t xml:space="preserve"> (RN0</w:t>
      </w:r>
      <w:r w:rsidRPr="00671587">
        <w:t>4), European Sociological Association, 01.09.2015 – 31.08.2017.</w:t>
      </w:r>
    </w:p>
    <w:p w14:paraId="7CFC4226" w14:textId="7ACDB856" w:rsidR="00762A04" w:rsidRPr="00671587" w:rsidRDefault="00762A04" w:rsidP="00467CCE">
      <w:pPr>
        <w:widowControl w:val="0"/>
        <w:autoSpaceDE w:val="0"/>
        <w:autoSpaceDN w:val="0"/>
        <w:adjustRightInd w:val="0"/>
        <w:jc w:val="both"/>
      </w:pPr>
      <w:r w:rsidRPr="00671587">
        <w:t>Member of European Sociological Association (ESA).</w:t>
      </w:r>
    </w:p>
    <w:p w14:paraId="52A64AB7" w14:textId="141A4868" w:rsidR="00762A04" w:rsidRPr="00671587" w:rsidRDefault="00762A04" w:rsidP="00467CCE">
      <w:pPr>
        <w:jc w:val="both"/>
      </w:pPr>
      <w:r w:rsidRPr="00671587">
        <w:t>Member of the Swiss Sociological Association (SSA).</w:t>
      </w:r>
    </w:p>
    <w:p w14:paraId="510EB1F2" w14:textId="13089418" w:rsidR="00762A04" w:rsidRPr="00671587" w:rsidRDefault="00762A04" w:rsidP="00467CCE">
      <w:pPr>
        <w:jc w:val="both"/>
      </w:pPr>
      <w:r w:rsidRPr="00671587">
        <w:t>Member of Association Internationale des Sociologues de langue française (AISLF)</w:t>
      </w:r>
      <w:r w:rsidR="00671587">
        <w:t>.</w:t>
      </w:r>
    </w:p>
    <w:p w14:paraId="3BCD6B81" w14:textId="77777777" w:rsidR="00762A04" w:rsidRPr="00671587" w:rsidRDefault="00762A04" w:rsidP="00467CCE">
      <w:pPr>
        <w:widowControl w:val="0"/>
        <w:autoSpaceDE w:val="0"/>
        <w:autoSpaceDN w:val="0"/>
        <w:adjustRightInd w:val="0"/>
      </w:pPr>
      <w:r w:rsidRPr="00671587">
        <w:t>Member of the NCCR – LIVES, IP 205 Welfare Boundaries (Dir. Jean-Michel Bonvin). FNS, Université de Genève et Université de Lausanne.</w:t>
      </w:r>
    </w:p>
    <w:p w14:paraId="1C06832F" w14:textId="77777777" w:rsidR="002C684B" w:rsidRPr="00671587" w:rsidRDefault="002C684B" w:rsidP="002C684B">
      <w:pPr>
        <w:numPr>
          <w:ilvl w:val="0"/>
          <w:numId w:val="2"/>
        </w:numPr>
        <w:spacing w:before="100" w:beforeAutospacing="1" w:after="100" w:afterAutospacing="1"/>
        <w:rPr>
          <w:color w:val="1C1C1C"/>
          <w:lang w:eastAsia="fr-FR"/>
        </w:rPr>
      </w:pPr>
      <w:r w:rsidRPr="002C684B">
        <w:rPr>
          <w:color w:val="1C1C1C"/>
          <w:lang w:eastAsia="fr-FR"/>
        </w:rPr>
        <w:t>Organisation of conferences</w:t>
      </w:r>
    </w:p>
    <w:p w14:paraId="5110EF24" w14:textId="0A29FEF5" w:rsidR="00762A04" w:rsidRPr="00225FB7" w:rsidRDefault="00225FB7" w:rsidP="00225FB7">
      <w:pPr>
        <w:rPr>
          <w:lang w:val="fr-CH"/>
        </w:rPr>
      </w:pPr>
      <w:r w:rsidRPr="00225FB7">
        <w:rPr>
          <w:lang w:val="en-GB"/>
        </w:rPr>
        <w:t xml:space="preserve">Stoecklin, D. </w:t>
      </w:r>
      <w:r w:rsidR="00762A04" w:rsidRPr="00225FB7">
        <w:rPr>
          <w:lang w:val="en-GB"/>
        </w:rPr>
        <w:t>Scientific Congress</w:t>
      </w:r>
      <w:r w:rsidR="00762A04" w:rsidRPr="00225FB7">
        <w:rPr>
          <w:i/>
          <w:lang w:val="en-GB"/>
        </w:rPr>
        <w:t xml:space="preserve"> Children’s Rights and the Capability Approach.</w:t>
      </w:r>
      <w:r w:rsidR="00762A04" w:rsidRPr="00225FB7">
        <w:rPr>
          <w:lang w:val="en-GB"/>
        </w:rPr>
        <w:t xml:space="preserve"> (FNS : 10C017_141593), Sion : IUKB, 5-6 </w:t>
      </w:r>
      <w:r w:rsidR="00671587" w:rsidRPr="00225FB7">
        <w:rPr>
          <w:lang w:val="en-GB"/>
        </w:rPr>
        <w:t>j</w:t>
      </w:r>
      <w:r w:rsidR="00762A04" w:rsidRPr="00225FB7">
        <w:rPr>
          <w:lang w:val="en-GB"/>
        </w:rPr>
        <w:t>uillet 2012.</w:t>
      </w:r>
    </w:p>
    <w:p w14:paraId="499E711B" w14:textId="23B48EF6" w:rsidR="00225FB7" w:rsidRPr="00225FB7" w:rsidRDefault="00225FB7" w:rsidP="00225FB7">
      <w:pPr>
        <w:tabs>
          <w:tab w:val="left" w:pos="567"/>
        </w:tabs>
        <w:ind w:hanging="284"/>
        <w:jc w:val="both"/>
        <w:rPr>
          <w:highlight w:val="yellow"/>
          <w:lang w:val="en-US"/>
        </w:rPr>
      </w:pPr>
      <w:r w:rsidRPr="00225FB7">
        <w:tab/>
        <w:t xml:space="preserve">Stoecklin, D. (10-11 octobre 2016). </w:t>
      </w:r>
      <w:r w:rsidRPr="00225FB7">
        <w:rPr>
          <w:lang w:val="en-US"/>
        </w:rPr>
        <w:t xml:space="preserve">Symposium </w:t>
      </w:r>
      <w:r w:rsidRPr="00225FB7">
        <w:rPr>
          <w:i/>
          <w:color w:val="191919"/>
        </w:rPr>
        <w:t xml:space="preserve">Protection of </w:t>
      </w:r>
      <w:r w:rsidRPr="00225FB7">
        <w:rPr>
          <w:rFonts w:eastAsia="宋体"/>
          <w:i/>
          <w:color w:val="191919"/>
          <w:lang w:val="en-US" w:eastAsia="zh-CN"/>
        </w:rPr>
        <w:t>C</w:t>
      </w:r>
      <w:r w:rsidRPr="00225FB7">
        <w:rPr>
          <w:i/>
          <w:color w:val="191919"/>
        </w:rPr>
        <w:t xml:space="preserve">hildren and </w:t>
      </w:r>
      <w:r w:rsidRPr="00225FB7">
        <w:rPr>
          <w:rFonts w:eastAsia="宋体"/>
          <w:i/>
          <w:color w:val="191919"/>
          <w:lang w:val="en-US" w:eastAsia="zh-CN"/>
        </w:rPr>
        <w:t>T</w:t>
      </w:r>
      <w:r w:rsidRPr="00225FB7">
        <w:rPr>
          <w:i/>
          <w:color w:val="191919"/>
        </w:rPr>
        <w:t xml:space="preserve">heir </w:t>
      </w:r>
      <w:r w:rsidRPr="00225FB7">
        <w:rPr>
          <w:rFonts w:eastAsia="宋体"/>
          <w:i/>
          <w:color w:val="191919"/>
          <w:lang w:val="en-US" w:eastAsia="zh-CN"/>
        </w:rPr>
        <w:t>R</w:t>
      </w:r>
      <w:r w:rsidRPr="00225FB7">
        <w:rPr>
          <w:i/>
          <w:color w:val="191919"/>
        </w:rPr>
        <w:t xml:space="preserve">ights : International and Chinese </w:t>
      </w:r>
      <w:r w:rsidRPr="00225FB7">
        <w:rPr>
          <w:rFonts w:eastAsia="宋体"/>
          <w:i/>
          <w:color w:val="191919"/>
          <w:lang w:val="en-US" w:eastAsia="zh-CN"/>
        </w:rPr>
        <w:t>E</w:t>
      </w:r>
      <w:r w:rsidRPr="00225FB7">
        <w:rPr>
          <w:i/>
          <w:color w:val="191919"/>
        </w:rPr>
        <w:t xml:space="preserve">xperiences. </w:t>
      </w:r>
      <w:r w:rsidRPr="00225FB7">
        <w:rPr>
          <w:lang w:val="en-US"/>
        </w:rPr>
        <w:t xml:space="preserve">Shanghai, Fudan University, School of Social Development and Public Policy. </w:t>
      </w:r>
    </w:p>
    <w:p w14:paraId="201EB807" w14:textId="25305EF9" w:rsidR="00225FB7" w:rsidRPr="00225FB7" w:rsidRDefault="00225FB7" w:rsidP="00225FB7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225FB7">
        <w:rPr>
          <w:rFonts w:eastAsiaTheme="minorHAnsi"/>
          <w:lang w:eastAsia="en-US"/>
        </w:rPr>
        <w:t>Stoecklin, D., Jaffé, Ph.D., Riva Gapany, P. et Zermatten, J. (20.11.2012). Addictions parentales et</w:t>
      </w:r>
    </w:p>
    <w:p w14:paraId="0D1A8AE2" w14:textId="34D74646" w:rsidR="00225FB7" w:rsidRDefault="00225FB7" w:rsidP="00225FB7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225FB7">
        <w:rPr>
          <w:rFonts w:eastAsiaTheme="minorHAnsi"/>
          <w:lang w:eastAsia="en-US"/>
        </w:rPr>
        <w:t>les droits de l’enfant: Théorie et pratiques en construction. Centre International de Conférences, Genève.</w:t>
      </w:r>
    </w:p>
    <w:p w14:paraId="40E35FAA" w14:textId="77777777" w:rsidR="002C684B" w:rsidRPr="00671587" w:rsidRDefault="002C684B" w:rsidP="002C684B">
      <w:pPr>
        <w:numPr>
          <w:ilvl w:val="0"/>
          <w:numId w:val="2"/>
        </w:numPr>
        <w:spacing w:before="100" w:beforeAutospacing="1" w:after="100" w:afterAutospacing="1"/>
        <w:rPr>
          <w:color w:val="1C1C1C"/>
          <w:lang w:eastAsia="fr-FR"/>
        </w:rPr>
      </w:pPr>
      <w:r w:rsidRPr="002C684B">
        <w:rPr>
          <w:color w:val="1C1C1C"/>
          <w:lang w:eastAsia="fr-FR"/>
        </w:rPr>
        <w:t>Prizes, awards, fellowships</w:t>
      </w:r>
    </w:p>
    <w:p w14:paraId="031D80C6" w14:textId="4E4EC748" w:rsidR="002C684B" w:rsidRPr="002C684B" w:rsidRDefault="00225FB7" w:rsidP="00225FB7">
      <w:pPr>
        <w:ind w:firstLine="3"/>
        <w:jc w:val="both"/>
        <w:rPr>
          <w:lang w:val="fr-CH"/>
        </w:rPr>
      </w:pPr>
      <w:r w:rsidRPr="00225FB7">
        <w:rPr>
          <w:lang w:val="fr-CH"/>
        </w:rPr>
        <w:t>Lauréat 2002 du Prix de l’Association Fonds Veillard-Cybulski, c/o Institut International des Droits de l’Enfant (IDE), Sion, Suisse, pour l’ouvrage « </w:t>
      </w:r>
      <w:r w:rsidRPr="00225FB7">
        <w:rPr>
          <w:i/>
          <w:lang w:val="fr-CH"/>
        </w:rPr>
        <w:t>Enfants des rues en Chine</w:t>
      </w:r>
      <w:r w:rsidRPr="00225FB7">
        <w:rPr>
          <w:lang w:val="fr-CH"/>
        </w:rPr>
        <w:t> », Paris, Karthala, 2000.</w:t>
      </w:r>
    </w:p>
    <w:p w14:paraId="5DC184DA" w14:textId="1CDDA6C9" w:rsidR="004D0530" w:rsidRDefault="002C684B" w:rsidP="00467CCE">
      <w:pPr>
        <w:numPr>
          <w:ilvl w:val="0"/>
          <w:numId w:val="2"/>
        </w:numPr>
        <w:spacing w:before="100" w:beforeAutospacing="1" w:after="100" w:afterAutospacing="1"/>
        <w:rPr>
          <w:lang w:eastAsia="fr-FR"/>
        </w:rPr>
      </w:pPr>
      <w:r w:rsidRPr="002C684B">
        <w:rPr>
          <w:color w:val="1C1C1C"/>
          <w:lang w:eastAsia="fr-FR"/>
        </w:rPr>
        <w:t>Career breaks (provide justification)</w:t>
      </w:r>
      <w:r w:rsidR="00212A5D">
        <w:rPr>
          <w:color w:val="1C1C1C"/>
          <w:lang w:eastAsia="fr-FR"/>
        </w:rPr>
        <w:t xml:space="preserve"> - none</w:t>
      </w:r>
    </w:p>
    <w:p w14:paraId="2DC5D482" w14:textId="5AF9FB06" w:rsidR="009A7A8E" w:rsidRPr="006F72AB" w:rsidRDefault="009A7A8E" w:rsidP="00467CCE">
      <w:pPr>
        <w:spacing w:before="100" w:beforeAutospacing="1" w:after="100" w:afterAutospacing="1"/>
        <w:ind w:left="720"/>
        <w:rPr>
          <w:b/>
          <w:lang w:eastAsia="fr-FR"/>
        </w:rPr>
      </w:pPr>
      <w:r w:rsidRPr="006F72AB">
        <w:rPr>
          <w:b/>
          <w:lang w:eastAsia="fr-FR"/>
        </w:rPr>
        <w:t>Research Output List</w:t>
      </w:r>
      <w:r w:rsidR="005D28A1">
        <w:rPr>
          <w:b/>
          <w:lang w:eastAsia="fr-FR"/>
        </w:rPr>
        <w:t xml:space="preserve"> (last 5 years)</w:t>
      </w:r>
    </w:p>
    <w:p w14:paraId="7731E38C" w14:textId="77777777" w:rsidR="009A7A8E" w:rsidRPr="006F72AB" w:rsidRDefault="009A7A8E" w:rsidP="009A7A8E">
      <w:pPr>
        <w:numPr>
          <w:ilvl w:val="0"/>
          <w:numId w:val="4"/>
        </w:numPr>
        <w:spacing w:before="100" w:beforeAutospacing="1" w:after="100" w:afterAutospacing="1"/>
        <w:rPr>
          <w:color w:val="1C1C1C"/>
          <w:lang w:eastAsia="fr-FR"/>
        </w:rPr>
      </w:pPr>
      <w:r w:rsidRPr="006F72AB">
        <w:rPr>
          <w:color w:val="1C1C1C"/>
          <w:lang w:eastAsia="fr-FR"/>
        </w:rPr>
        <w:t>Publications in international peer-reviewed scientific journals </w:t>
      </w:r>
    </w:p>
    <w:p w14:paraId="0F103473" w14:textId="2EFE7393" w:rsidR="009A7A8E" w:rsidRPr="006F72AB" w:rsidRDefault="009A7A8E" w:rsidP="006F72AB">
      <w:pPr>
        <w:ind w:right="284"/>
        <w:jc w:val="both"/>
        <w:outlineLvl w:val="0"/>
        <w:rPr>
          <w:lang w:val="fr-CH"/>
        </w:rPr>
      </w:pPr>
      <w:r w:rsidRPr="006F72AB">
        <w:rPr>
          <w:b/>
          <w:lang w:val="fr-CH"/>
        </w:rPr>
        <w:t>Stoecklin</w:t>
      </w:r>
      <w:r w:rsidRPr="006F72AB">
        <w:rPr>
          <w:lang w:val="fr-CH"/>
        </w:rPr>
        <w:t xml:space="preserve">, D. (2018 </w:t>
      </w:r>
      <w:r w:rsidRPr="006F72AB">
        <w:rPr>
          <w:i/>
          <w:lang w:val="fr-CH"/>
        </w:rPr>
        <w:t>in press</w:t>
      </w:r>
      <w:r w:rsidRPr="006F72AB">
        <w:rPr>
          <w:lang w:val="fr-CH"/>
        </w:rPr>
        <w:t xml:space="preserve">). </w:t>
      </w:r>
      <w:r w:rsidRPr="006F72AB">
        <w:t xml:space="preserve">Institutionalisation of Children’s Rights : Transformability and Situated </w:t>
      </w:r>
      <w:r w:rsidRPr="006F72AB">
        <w:rPr>
          <w:i/>
        </w:rPr>
        <w:t>Agency</w:t>
      </w:r>
      <w:r w:rsidRPr="006F72AB">
        <w:rPr>
          <w:i/>
          <w:lang w:val="fr-CH"/>
        </w:rPr>
        <w:t>. The International Journal of Children’s Rights</w:t>
      </w:r>
      <w:r w:rsidRPr="006F72AB">
        <w:rPr>
          <w:lang w:val="fr-CH"/>
        </w:rPr>
        <w:t>. Vol. 26, Issue 2.</w:t>
      </w:r>
    </w:p>
    <w:p w14:paraId="1816CFFA" w14:textId="77777777" w:rsidR="009A7A8E" w:rsidRPr="006F72AB" w:rsidRDefault="009A7A8E" w:rsidP="009A7A8E">
      <w:pPr>
        <w:jc w:val="both"/>
      </w:pPr>
      <w:r w:rsidRPr="006F72AB">
        <w:rPr>
          <w:b/>
          <w:lang w:val="fr-CH"/>
        </w:rPr>
        <w:t>Stoecklin</w:t>
      </w:r>
      <w:r w:rsidRPr="006F72AB">
        <w:rPr>
          <w:lang w:val="fr-CH"/>
        </w:rPr>
        <w:t xml:space="preserve">, D. (2017a </w:t>
      </w:r>
      <w:r w:rsidRPr="006F72AB">
        <w:rPr>
          <w:i/>
          <w:lang w:val="fr-CH"/>
        </w:rPr>
        <w:t>in press</w:t>
      </w:r>
      <w:r w:rsidRPr="006F72AB">
        <w:rPr>
          <w:lang w:val="fr-CH"/>
        </w:rPr>
        <w:t xml:space="preserve">). </w:t>
      </w:r>
      <w:r w:rsidRPr="006F72AB">
        <w:t>The General Comment on Children in Street Situations :</w:t>
      </w:r>
    </w:p>
    <w:p w14:paraId="3E35664A" w14:textId="77777777" w:rsidR="009A7A8E" w:rsidRPr="006F72AB" w:rsidRDefault="009A7A8E" w:rsidP="009A7A8E">
      <w:pPr>
        <w:ind w:right="284"/>
        <w:jc w:val="both"/>
        <w:outlineLvl w:val="0"/>
        <w:rPr>
          <w:lang w:val="fr-CH"/>
        </w:rPr>
      </w:pPr>
      <w:r w:rsidRPr="006F72AB">
        <w:t xml:space="preserve">Insights into the Institutionalisation of Children’s Rights. </w:t>
      </w:r>
      <w:r w:rsidRPr="006F72AB">
        <w:rPr>
          <w:i/>
          <w:lang w:val="fr-CH"/>
        </w:rPr>
        <w:t>The International Journal of Children’s Rights</w:t>
      </w:r>
      <w:r w:rsidRPr="006F72AB">
        <w:rPr>
          <w:lang w:val="fr-CH"/>
        </w:rPr>
        <w:t>. Vol. 25, Issue 4.</w:t>
      </w:r>
    </w:p>
    <w:p w14:paraId="21A1EEC4" w14:textId="77777777" w:rsidR="009A7A8E" w:rsidRPr="006F72AB" w:rsidRDefault="009A7A8E" w:rsidP="009A7A8E">
      <w:pPr>
        <w:jc w:val="both"/>
        <w:rPr>
          <w:lang w:val="fr-CH"/>
        </w:rPr>
      </w:pPr>
      <w:r w:rsidRPr="006F72AB">
        <w:rPr>
          <w:b/>
          <w:lang w:val="fr-CH"/>
        </w:rPr>
        <w:t>Stoecklin</w:t>
      </w:r>
      <w:r w:rsidRPr="006F72AB">
        <w:rPr>
          <w:lang w:val="fr-CH"/>
        </w:rPr>
        <w:t xml:space="preserve">, D. (2017b </w:t>
      </w:r>
      <w:r w:rsidRPr="006F72AB">
        <w:rPr>
          <w:i/>
          <w:lang w:val="fr-CH"/>
        </w:rPr>
        <w:t>in press</w:t>
      </w:r>
      <w:r w:rsidRPr="006F72AB">
        <w:rPr>
          <w:lang w:val="fr-CH"/>
        </w:rPr>
        <w:t xml:space="preserve">). Les affinités électives du terrorisme. </w:t>
      </w:r>
      <w:r w:rsidRPr="006F72AB">
        <w:rPr>
          <w:i/>
          <w:lang w:val="fr-CH"/>
        </w:rPr>
        <w:t>Hermès : Revue internationale de recherche en communication</w:t>
      </w:r>
      <w:r w:rsidRPr="006F72AB">
        <w:rPr>
          <w:lang w:val="fr-CH"/>
        </w:rPr>
        <w:t>, CNRS éditions.</w:t>
      </w:r>
    </w:p>
    <w:p w14:paraId="0D4BD28C" w14:textId="77777777" w:rsidR="0043045F" w:rsidRPr="006F72AB" w:rsidRDefault="0043045F" w:rsidP="0043045F">
      <w:pPr>
        <w:jc w:val="both"/>
        <w:rPr>
          <w:lang w:val="en-US"/>
        </w:rPr>
      </w:pPr>
      <w:r w:rsidRPr="006F72AB">
        <w:rPr>
          <w:b/>
          <w:lang w:val="en-GB"/>
        </w:rPr>
        <w:t>Stoecklin</w:t>
      </w:r>
      <w:r w:rsidRPr="006F72AB">
        <w:rPr>
          <w:lang w:val="en-GB"/>
        </w:rPr>
        <w:t xml:space="preserve">, D., Scelsi, M., Antony, E. (2013). </w:t>
      </w:r>
      <w:r w:rsidRPr="006F72AB">
        <w:t xml:space="preserve">Statut et carrière des mineurs séparés en Suisse: objets d’intervention ou sujets de droits? </w:t>
      </w:r>
      <w:r w:rsidRPr="006F72AB">
        <w:rPr>
          <w:lang w:val="en-US"/>
        </w:rPr>
        <w:t xml:space="preserve">[Status and Career of Separated Minors in Switzerland : Objects of Intervention or Subjects of Rights ?]. </w:t>
      </w:r>
      <w:r w:rsidRPr="006F72AB">
        <w:rPr>
          <w:i/>
          <w:lang w:val="en-US"/>
        </w:rPr>
        <w:t>Swiss Journal of Sociology</w:t>
      </w:r>
      <w:r w:rsidRPr="006F72AB">
        <w:rPr>
          <w:lang w:val="en-US"/>
        </w:rPr>
        <w:t>, 39 (3), 575-592.</w:t>
      </w:r>
    </w:p>
    <w:p w14:paraId="30D8F1AB" w14:textId="77777777" w:rsidR="0043045F" w:rsidRPr="006F72AB" w:rsidRDefault="0043045F" w:rsidP="0043045F">
      <w:pPr>
        <w:autoSpaceDE w:val="0"/>
        <w:autoSpaceDN w:val="0"/>
        <w:adjustRightInd w:val="0"/>
        <w:rPr>
          <w:lang w:val="en-GB"/>
        </w:rPr>
      </w:pPr>
      <w:r w:rsidRPr="006F72AB">
        <w:rPr>
          <w:b/>
          <w:lang w:val="en-GB"/>
        </w:rPr>
        <w:t>Stoecklin</w:t>
      </w:r>
      <w:r w:rsidRPr="006F72AB">
        <w:rPr>
          <w:lang w:val="en-GB"/>
        </w:rPr>
        <w:t xml:space="preserve">, D. (2013). Theories of action in the field of child participation. In search of explicit frameworks. </w:t>
      </w:r>
      <w:r w:rsidRPr="006F72AB">
        <w:rPr>
          <w:i/>
          <w:lang w:val="en-GB"/>
        </w:rPr>
        <w:t>Childhood: A Journal of Global Child Research</w:t>
      </w:r>
      <w:r w:rsidRPr="006F72AB">
        <w:rPr>
          <w:lang w:val="en-GB"/>
        </w:rPr>
        <w:t>, 20(4), 443-457.</w:t>
      </w:r>
    </w:p>
    <w:p w14:paraId="4FF37BBA" w14:textId="77777777" w:rsidR="009A7A8E" w:rsidRPr="006F72AB" w:rsidRDefault="009A7A8E" w:rsidP="009A7A8E">
      <w:pPr>
        <w:numPr>
          <w:ilvl w:val="0"/>
          <w:numId w:val="4"/>
        </w:numPr>
        <w:spacing w:before="100" w:beforeAutospacing="1" w:after="100" w:afterAutospacing="1"/>
        <w:rPr>
          <w:color w:val="1C1C1C"/>
          <w:lang w:eastAsia="fr-FR"/>
        </w:rPr>
      </w:pPr>
      <w:r w:rsidRPr="006F72AB">
        <w:rPr>
          <w:color w:val="1C1C1C"/>
          <w:lang w:eastAsia="fr-FR"/>
        </w:rPr>
        <w:t>Peer-reviewed books/monographs </w:t>
      </w:r>
    </w:p>
    <w:p w14:paraId="1676D0FB" w14:textId="77777777" w:rsidR="009A7A8E" w:rsidRDefault="009A7A8E" w:rsidP="009A7A8E">
      <w:pPr>
        <w:ind w:hanging="11"/>
        <w:jc w:val="both"/>
        <w:rPr>
          <w:lang w:val="en-GB"/>
        </w:rPr>
      </w:pPr>
      <w:r w:rsidRPr="00FE50D6">
        <w:rPr>
          <w:b/>
          <w:color w:val="000000"/>
          <w:lang w:val="en-GB"/>
        </w:rPr>
        <w:t>Stoecklin</w:t>
      </w:r>
      <w:r w:rsidRPr="006F72AB">
        <w:rPr>
          <w:color w:val="000000"/>
          <w:lang w:val="en-GB"/>
        </w:rPr>
        <w:t xml:space="preserve">, D. &amp; Bonvin, J.-M. (2014). </w:t>
      </w:r>
      <w:r w:rsidRPr="006F72AB">
        <w:rPr>
          <w:i/>
          <w:color w:val="000000"/>
          <w:lang w:val="en-GB"/>
        </w:rPr>
        <w:t>Children’s Rights and the Capability Approach. Challenges and Prospects</w:t>
      </w:r>
      <w:r w:rsidRPr="006F72AB">
        <w:rPr>
          <w:color w:val="000000"/>
          <w:lang w:val="en-GB"/>
        </w:rPr>
        <w:t>. C</w:t>
      </w:r>
      <w:r w:rsidRPr="006F72AB">
        <w:rPr>
          <w:lang w:val="en-GB"/>
        </w:rPr>
        <w:t xml:space="preserve">hildren’s Well-Being: Indicators and Research 8. Dordrecht, </w:t>
      </w:r>
      <w:r w:rsidRPr="006F72AB">
        <w:t>Heidelberg, New York, London</w:t>
      </w:r>
      <w:r w:rsidRPr="006F72AB">
        <w:rPr>
          <w:lang w:val="en-GB"/>
        </w:rPr>
        <w:t xml:space="preserve">: Springer (293 pages). </w:t>
      </w:r>
    </w:p>
    <w:p w14:paraId="405D3C2E" w14:textId="77777777" w:rsidR="00FE50D6" w:rsidRPr="006F72AB" w:rsidRDefault="00FE50D6" w:rsidP="00FE50D6">
      <w:pPr>
        <w:ind w:left="720" w:hanging="720"/>
        <w:jc w:val="both"/>
        <w:outlineLvl w:val="0"/>
        <w:rPr>
          <w:i/>
          <w:lang w:val="en-GB"/>
        </w:rPr>
      </w:pPr>
      <w:r w:rsidRPr="006F72AB">
        <w:rPr>
          <w:lang w:val="en-GB"/>
        </w:rPr>
        <w:t xml:space="preserve">Aptekar, L., </w:t>
      </w:r>
      <w:r w:rsidRPr="00FE50D6">
        <w:rPr>
          <w:b/>
          <w:lang w:val="en-GB"/>
        </w:rPr>
        <w:t>Stoecklin</w:t>
      </w:r>
      <w:r w:rsidRPr="006F72AB">
        <w:rPr>
          <w:lang w:val="en-GB"/>
        </w:rPr>
        <w:t xml:space="preserve">, D. (2014). </w:t>
      </w:r>
      <w:r w:rsidRPr="006F72AB">
        <w:rPr>
          <w:i/>
          <w:lang w:val="en-GB"/>
        </w:rPr>
        <w:t>Street Children and Homeless Youth: a Cross-Cultural</w:t>
      </w:r>
    </w:p>
    <w:p w14:paraId="53DA7E90" w14:textId="77777777" w:rsidR="00FE50D6" w:rsidRPr="006F72AB" w:rsidRDefault="00FE50D6" w:rsidP="00FE50D6">
      <w:pPr>
        <w:ind w:left="720" w:hanging="720"/>
        <w:jc w:val="both"/>
        <w:outlineLvl w:val="0"/>
      </w:pPr>
      <w:r w:rsidRPr="006F72AB">
        <w:rPr>
          <w:i/>
          <w:lang w:val="en-GB"/>
        </w:rPr>
        <w:t>Perspective</w:t>
      </w:r>
      <w:r w:rsidRPr="006F72AB">
        <w:rPr>
          <w:lang w:val="en-GB"/>
        </w:rPr>
        <w:t xml:space="preserve">. </w:t>
      </w:r>
      <w:r w:rsidRPr="006F72AB">
        <w:t xml:space="preserve">Dordrecht, Heidelberg, New York, London: Springer (240 pages). </w:t>
      </w:r>
    </w:p>
    <w:p w14:paraId="4ADE70CD" w14:textId="24A35B27" w:rsidR="009A7A8E" w:rsidRDefault="009A7A8E" w:rsidP="009A7A8E">
      <w:pPr>
        <w:numPr>
          <w:ilvl w:val="0"/>
          <w:numId w:val="4"/>
        </w:numPr>
        <w:spacing w:before="100" w:beforeAutospacing="1" w:after="100" w:afterAutospacing="1"/>
        <w:rPr>
          <w:color w:val="1C1C1C"/>
          <w:lang w:eastAsia="fr-FR"/>
        </w:rPr>
      </w:pPr>
      <w:r w:rsidRPr="006F72AB">
        <w:rPr>
          <w:color w:val="1C1C1C"/>
          <w:lang w:eastAsia="fr-FR"/>
        </w:rPr>
        <w:t>Peer-reviewed conference proceedings</w:t>
      </w:r>
      <w:r w:rsidR="00212A5D">
        <w:rPr>
          <w:color w:val="1C1C1C"/>
          <w:lang w:eastAsia="fr-FR"/>
        </w:rPr>
        <w:t xml:space="preserve"> - none</w:t>
      </w:r>
    </w:p>
    <w:p w14:paraId="529A4755" w14:textId="190BA42F" w:rsidR="009A7A8E" w:rsidRPr="006F72AB" w:rsidRDefault="009A7A8E" w:rsidP="009A7A8E">
      <w:pPr>
        <w:numPr>
          <w:ilvl w:val="0"/>
          <w:numId w:val="4"/>
        </w:numPr>
        <w:spacing w:before="100" w:beforeAutospacing="1" w:after="100" w:afterAutospacing="1"/>
        <w:rPr>
          <w:color w:val="1C1C1C"/>
          <w:lang w:eastAsia="fr-FR"/>
        </w:rPr>
      </w:pPr>
      <w:r w:rsidRPr="006F72AB">
        <w:rPr>
          <w:color w:val="1C1C1C"/>
          <w:lang w:eastAsia="fr-FR"/>
        </w:rPr>
        <w:t>Contributions to books</w:t>
      </w:r>
    </w:p>
    <w:p w14:paraId="4B3A1A4F" w14:textId="77777777" w:rsidR="009A7A8E" w:rsidRPr="006F72AB" w:rsidRDefault="009A7A8E" w:rsidP="009A7A8E">
      <w:pPr>
        <w:jc w:val="both"/>
        <w:rPr>
          <w:lang w:val="fr-CH"/>
        </w:rPr>
      </w:pPr>
      <w:r w:rsidRPr="00FE50D6">
        <w:rPr>
          <w:b/>
          <w:lang w:val="fr-CH"/>
        </w:rPr>
        <w:t>Stoecklin</w:t>
      </w:r>
      <w:r w:rsidRPr="006F72AB">
        <w:rPr>
          <w:lang w:val="fr-CH"/>
        </w:rPr>
        <w:t xml:space="preserve">, D. (2018 </w:t>
      </w:r>
      <w:r w:rsidRPr="006F72AB">
        <w:rPr>
          <w:i/>
          <w:lang w:val="fr-CH"/>
        </w:rPr>
        <w:t>in press</w:t>
      </w:r>
      <w:r w:rsidRPr="006F72AB">
        <w:rPr>
          <w:lang w:val="fr-CH"/>
        </w:rPr>
        <w:t xml:space="preserve">). Droits de l’enfant. In : Jean-Michel Bonvin, Carlo Knöpfel, Valérie Hugentober &amp; Ueli Tecklenburg (Eds.). </w:t>
      </w:r>
      <w:r w:rsidRPr="006F72AB">
        <w:rPr>
          <w:i/>
          <w:lang w:val="fr-CH"/>
        </w:rPr>
        <w:t>Dictionnaire politique sociale suisse</w:t>
      </w:r>
      <w:r w:rsidRPr="006F72AB">
        <w:rPr>
          <w:lang w:val="fr-CH"/>
        </w:rPr>
        <w:t>.</w:t>
      </w:r>
    </w:p>
    <w:p w14:paraId="139D81B6" w14:textId="77777777" w:rsidR="009A7A8E" w:rsidRPr="006F72AB" w:rsidRDefault="009A7A8E" w:rsidP="009A7A8E">
      <w:pPr>
        <w:jc w:val="both"/>
      </w:pPr>
      <w:r w:rsidRPr="00FE50D6">
        <w:rPr>
          <w:b/>
        </w:rPr>
        <w:t>Stoecklin</w:t>
      </w:r>
      <w:r w:rsidRPr="006F72AB">
        <w:t xml:space="preserve">, D. (2015). Vulnérabilité et capabilité de l’enfant. Dans : </w:t>
      </w:r>
      <w:r w:rsidRPr="006F72AB">
        <w:rPr>
          <w:i/>
        </w:rPr>
        <w:t>Promotion et défense des droits de l’enfant: Enjeux théoriques, pratiques et philosophiques</w:t>
      </w:r>
      <w:r w:rsidRPr="006F72AB">
        <w:t>. Université de Genève: Global Studies Institute, p. 33-43.</w:t>
      </w:r>
    </w:p>
    <w:p w14:paraId="28BE3E48" w14:textId="77777777" w:rsidR="0043045F" w:rsidRPr="006F72AB" w:rsidRDefault="0043045F" w:rsidP="0043045F">
      <w:pPr>
        <w:jc w:val="both"/>
        <w:rPr>
          <w:lang w:val="en-GB"/>
        </w:rPr>
      </w:pPr>
      <w:r w:rsidRPr="00FE50D6">
        <w:rPr>
          <w:b/>
          <w:lang w:val="en-GB"/>
        </w:rPr>
        <w:t>Stoecklin</w:t>
      </w:r>
      <w:r w:rsidRPr="006F72AB">
        <w:rPr>
          <w:lang w:val="en-GB"/>
        </w:rPr>
        <w:t xml:space="preserve">, D. (2014). Transformation of children’s lives through their rights. A new approach to agency. In: Lynne Chisholm &amp; Vassiliki Deliyanni-Kouimtzis (Eds.). </w:t>
      </w:r>
      <w:r w:rsidRPr="006F72AB">
        <w:rPr>
          <w:i/>
          <w:lang w:val="en-GB"/>
        </w:rPr>
        <w:t>Changing landscapes of Childhood and Youth in Europe</w:t>
      </w:r>
      <w:r w:rsidRPr="006F72AB">
        <w:rPr>
          <w:lang w:val="en-GB"/>
        </w:rPr>
        <w:t>. Cambridge: Cambridge Scholars Publishing, 328 – 349.</w:t>
      </w:r>
    </w:p>
    <w:p w14:paraId="2BFC0014" w14:textId="39E5D06A" w:rsidR="0043045F" w:rsidRPr="006F72AB" w:rsidRDefault="0043045F" w:rsidP="0043045F">
      <w:pPr>
        <w:jc w:val="both"/>
        <w:rPr>
          <w:rFonts w:eastAsia="SimSun"/>
          <w:i/>
          <w:lang w:val="de-CH" w:eastAsia="zh-CN"/>
        </w:rPr>
      </w:pPr>
      <w:r w:rsidRPr="00FE50D6">
        <w:rPr>
          <w:rFonts w:eastAsia="SimSun"/>
          <w:b/>
          <w:lang w:eastAsia="zh-CN"/>
        </w:rPr>
        <w:t>Stoecklin</w:t>
      </w:r>
      <w:r w:rsidRPr="006F72AB">
        <w:rPr>
          <w:rFonts w:eastAsia="SimSun"/>
          <w:lang w:eastAsia="zh-CN"/>
        </w:rPr>
        <w:t xml:space="preserve">, D. (2013). Exploitation en vue de mendicité et vol. </w:t>
      </w:r>
      <w:r w:rsidRPr="006F72AB">
        <w:rPr>
          <w:rFonts w:eastAsia="SimSun"/>
          <w:lang w:val="de-CH" w:eastAsia="zh-CN"/>
        </w:rPr>
        <w:t xml:space="preserve">In:  </w:t>
      </w:r>
      <w:r w:rsidRPr="006F72AB">
        <w:rPr>
          <w:rFonts w:eastAsia="SimSun"/>
          <w:i/>
          <w:lang w:val="de-CH" w:eastAsia="zh-CN"/>
        </w:rPr>
        <w:t>Umsetzung der</w:t>
      </w:r>
    </w:p>
    <w:p w14:paraId="7D9BD62E" w14:textId="793B3C86" w:rsidR="0043045F" w:rsidRPr="006F72AB" w:rsidRDefault="0043045F" w:rsidP="0043045F">
      <w:pPr>
        <w:jc w:val="both"/>
        <w:rPr>
          <w:rFonts w:eastAsia="SimSun"/>
          <w:lang w:eastAsia="zh-CN"/>
        </w:rPr>
      </w:pPr>
      <w:r w:rsidRPr="006F72AB">
        <w:rPr>
          <w:rFonts w:eastAsia="SimSun"/>
          <w:i/>
          <w:lang w:val="de-CH" w:eastAsia="zh-CN"/>
        </w:rPr>
        <w:t xml:space="preserve">Menschenrechte in der Schweiz. </w:t>
      </w:r>
      <w:r w:rsidRPr="006F72AB">
        <w:rPr>
          <w:rFonts w:eastAsia="SimSun"/>
          <w:i/>
          <w:lang w:eastAsia="zh-CN"/>
        </w:rPr>
        <w:t xml:space="preserve">Un état des lieux dans le domaine de la politique de l'enfance et de la jeunesse </w:t>
      </w:r>
      <w:r w:rsidRPr="006F72AB">
        <w:rPr>
          <w:rFonts w:eastAsia="SimSun"/>
          <w:lang w:eastAsia="zh-CN"/>
        </w:rPr>
        <w:t xml:space="preserve">(Philip D. Jaffé / Jean Zermatten / Fanny Balmer / Julie Gaudreau / Nicole Hitz Quenon / Paola Riva Gapany / Daniel Stoecklin / Aimée H. Zermatten). </w:t>
      </w:r>
      <w:r w:rsidRPr="006F72AB">
        <w:t>Centre Suisse de compétence pour les droits humains</w:t>
      </w:r>
      <w:r w:rsidRPr="006F72AB">
        <w:rPr>
          <w:rFonts w:eastAsia="SimSun"/>
          <w:lang w:eastAsia="zh-CN"/>
        </w:rPr>
        <w:t>, p. 51-60.</w:t>
      </w:r>
    </w:p>
    <w:p w14:paraId="3781DBC1" w14:textId="77777777" w:rsidR="00FE50D6" w:rsidRPr="006F72AB" w:rsidRDefault="00FE50D6" w:rsidP="00FE50D6">
      <w:pPr>
        <w:jc w:val="both"/>
      </w:pPr>
      <w:r w:rsidRPr="00FE50D6">
        <w:rPr>
          <w:b/>
          <w:noProof/>
          <w:lang w:val="en-US"/>
        </w:rPr>
        <w:t>Stoecklin</w:t>
      </w:r>
      <w:r w:rsidRPr="006F72AB">
        <w:rPr>
          <w:noProof/>
          <w:lang w:val="en-US"/>
        </w:rPr>
        <w:t xml:space="preserve">, D., Lutz, A. (2017 </w:t>
      </w:r>
      <w:r w:rsidRPr="006F72AB">
        <w:rPr>
          <w:i/>
          <w:noProof/>
          <w:lang w:val="en-US"/>
        </w:rPr>
        <w:t>in press</w:t>
      </w:r>
      <w:r w:rsidRPr="006F72AB">
        <w:rPr>
          <w:noProof/>
          <w:lang w:val="en-US"/>
        </w:rPr>
        <w:t>).</w:t>
      </w:r>
      <w:r w:rsidRPr="006F72AB">
        <w:t xml:space="preserve"> </w:t>
      </w:r>
      <w:r w:rsidRPr="006F72AB">
        <w:rPr>
          <w:i/>
        </w:rPr>
        <w:t>Les enjeux éthiques de la recherche avec les enfants</w:t>
      </w:r>
      <w:r w:rsidRPr="006F72AB">
        <w:t>. Sociograph, Sociological Research Studies, Faculté des Sciences de la Société, Institut de Recherches Sociologiques, Université de Genève.</w:t>
      </w:r>
    </w:p>
    <w:p w14:paraId="5FBF99F7" w14:textId="77777777" w:rsidR="0043045F" w:rsidRPr="006F72AB" w:rsidRDefault="0043045F" w:rsidP="0043045F">
      <w:pPr>
        <w:ind w:hanging="11"/>
        <w:jc w:val="both"/>
        <w:rPr>
          <w:lang w:val="en-GB"/>
        </w:rPr>
      </w:pPr>
      <w:r w:rsidRPr="00FE50D6">
        <w:rPr>
          <w:b/>
          <w:color w:val="000000"/>
          <w:lang w:val="en-GB"/>
        </w:rPr>
        <w:t>Stoecklin</w:t>
      </w:r>
      <w:r w:rsidRPr="006F72AB">
        <w:rPr>
          <w:color w:val="000000"/>
          <w:lang w:val="en-GB"/>
        </w:rPr>
        <w:t xml:space="preserve">, D., Bonvin, J.-M. (2014a). Cross-Fertilizing Children’s Rights and the Capability Approach. The Example of the Right to be Heard in Organized Leisure. In: Daniel Stoecklin  &amp; Jean-Michel Bonvin (Eds.). </w:t>
      </w:r>
      <w:r w:rsidRPr="006F72AB">
        <w:rPr>
          <w:i/>
          <w:color w:val="000000"/>
          <w:lang w:val="en-GB"/>
        </w:rPr>
        <w:t>Children’s Rights and the Capability Approach. Challenges and Prospects</w:t>
      </w:r>
      <w:r w:rsidRPr="006F72AB">
        <w:rPr>
          <w:color w:val="000000"/>
          <w:lang w:val="en-GB"/>
        </w:rPr>
        <w:t>. C</w:t>
      </w:r>
      <w:r w:rsidRPr="006F72AB">
        <w:rPr>
          <w:lang w:val="en-GB"/>
        </w:rPr>
        <w:t xml:space="preserve">hildren’s Well-Being: Indicators and Research 8. Dordrecht, </w:t>
      </w:r>
      <w:r w:rsidRPr="006F72AB">
        <w:t>Heidelberg, New York, London</w:t>
      </w:r>
      <w:r w:rsidRPr="006F72AB">
        <w:rPr>
          <w:lang w:val="en-GB"/>
        </w:rPr>
        <w:t>: Springer, 131-152.</w:t>
      </w:r>
    </w:p>
    <w:p w14:paraId="2BBCD95A" w14:textId="77777777" w:rsidR="0043045F" w:rsidRPr="006F72AB" w:rsidRDefault="0043045F" w:rsidP="0043045F">
      <w:pPr>
        <w:ind w:hanging="11"/>
        <w:jc w:val="both"/>
        <w:rPr>
          <w:lang w:val="en-GB"/>
        </w:rPr>
      </w:pPr>
      <w:r w:rsidRPr="00FE50D6">
        <w:rPr>
          <w:b/>
          <w:color w:val="000000"/>
          <w:lang w:val="en-GB"/>
        </w:rPr>
        <w:t>Stoecklin</w:t>
      </w:r>
      <w:r w:rsidRPr="006F72AB">
        <w:rPr>
          <w:color w:val="000000"/>
          <w:lang w:val="en-GB"/>
        </w:rPr>
        <w:t xml:space="preserve">, D., Bonvin, J.-M. (2014b). Conclusion. In: Daniel Stoecklin  &amp; Jean-Michel Bonvin (Eds.). </w:t>
      </w:r>
      <w:r w:rsidRPr="006F72AB">
        <w:rPr>
          <w:i/>
          <w:color w:val="000000"/>
          <w:lang w:val="en-GB"/>
        </w:rPr>
        <w:t>Children’s Rights and the Capability Approach. Challenges and Prospects</w:t>
      </w:r>
      <w:r w:rsidRPr="006F72AB">
        <w:rPr>
          <w:color w:val="000000"/>
          <w:lang w:val="en-GB"/>
        </w:rPr>
        <w:t>. C</w:t>
      </w:r>
      <w:r w:rsidRPr="006F72AB">
        <w:rPr>
          <w:lang w:val="en-GB"/>
        </w:rPr>
        <w:t xml:space="preserve">hildren’s Well-Being: Indicators and Research 8. Dordrecht, </w:t>
      </w:r>
      <w:r w:rsidRPr="006F72AB">
        <w:t>Heidelberg, New York, London</w:t>
      </w:r>
      <w:r w:rsidRPr="006F72AB">
        <w:rPr>
          <w:lang w:val="en-GB"/>
        </w:rPr>
        <w:t>: Springer, 273-287.</w:t>
      </w:r>
    </w:p>
    <w:p w14:paraId="0251ADBA" w14:textId="77777777" w:rsidR="0043045F" w:rsidRPr="006F72AB" w:rsidRDefault="0043045F" w:rsidP="0043045F">
      <w:pPr>
        <w:jc w:val="both"/>
        <w:rPr>
          <w:lang w:val="en-GB"/>
        </w:rPr>
      </w:pPr>
      <w:r w:rsidRPr="00FE50D6">
        <w:rPr>
          <w:b/>
          <w:lang w:val="en-GB"/>
        </w:rPr>
        <w:t>Stoecklin</w:t>
      </w:r>
      <w:r w:rsidRPr="006F72AB">
        <w:rPr>
          <w:lang w:val="en-GB"/>
        </w:rPr>
        <w:t>, D., Bonvin, J.-M. (2014c)</w:t>
      </w:r>
      <w:r w:rsidRPr="006F72AB">
        <w:rPr>
          <w:i/>
          <w:lang w:val="en-GB"/>
        </w:rPr>
        <w:t>.</w:t>
      </w:r>
      <w:r w:rsidRPr="006F72AB">
        <w:rPr>
          <w:lang w:val="en-GB"/>
        </w:rPr>
        <w:t xml:space="preserve"> The Capability Approach and Children’s Rights. In: Caroline Sarojini Hart,  Mario Biggeri and Bernhard Babic (Eds.). </w:t>
      </w:r>
      <w:r w:rsidRPr="006F72AB">
        <w:rPr>
          <w:i/>
          <w:lang w:val="en-GB"/>
        </w:rPr>
        <w:t>Agency and Participation in Childhood and Youth. International Applications of the Capability Approach in Schools and Beyond</w:t>
      </w:r>
      <w:r w:rsidRPr="006F72AB">
        <w:rPr>
          <w:lang w:val="en-GB"/>
        </w:rPr>
        <w:t xml:space="preserve">. London, New Dehli, New York, Sidney: Bloomsbury, 63 – 82. </w:t>
      </w:r>
    </w:p>
    <w:p w14:paraId="70FEAEAA" w14:textId="77777777" w:rsidR="00CC24DE" w:rsidRPr="006F72AB" w:rsidRDefault="00CC24DE" w:rsidP="00CC24DE">
      <w:pPr>
        <w:jc w:val="both"/>
        <w:rPr>
          <w:noProof/>
          <w:lang w:val="en-US"/>
        </w:rPr>
      </w:pPr>
      <w:r w:rsidRPr="006F72AB">
        <w:rPr>
          <w:lang w:val="fr-CH"/>
        </w:rPr>
        <w:t xml:space="preserve">Thomas, N. &amp; </w:t>
      </w:r>
      <w:r w:rsidRPr="00FE50D6">
        <w:rPr>
          <w:b/>
          <w:lang w:val="fr-CH"/>
        </w:rPr>
        <w:t>Stoecklin</w:t>
      </w:r>
      <w:r w:rsidRPr="006F72AB">
        <w:rPr>
          <w:lang w:val="fr-CH"/>
        </w:rPr>
        <w:t xml:space="preserve">, D. (2017 </w:t>
      </w:r>
      <w:r w:rsidRPr="006F72AB">
        <w:rPr>
          <w:i/>
          <w:lang w:val="fr-CH"/>
        </w:rPr>
        <w:t>in press</w:t>
      </w:r>
      <w:r w:rsidRPr="006F72AB">
        <w:rPr>
          <w:lang w:val="fr-CH"/>
        </w:rPr>
        <w:t xml:space="preserve">) </w:t>
      </w:r>
      <w:r w:rsidRPr="006F72AB">
        <w:rPr>
          <w:lang w:val="en-US"/>
        </w:rPr>
        <w:t xml:space="preserve">Recognition and capability – a new way to understand how children can achieve their rights? In: </w:t>
      </w:r>
      <w:r w:rsidRPr="006F72AB">
        <w:rPr>
          <w:noProof/>
          <w:lang w:val="en-US"/>
        </w:rPr>
        <w:t xml:space="preserve">Claudio Baraldi &amp; Tom Cockburn (Eds). </w:t>
      </w:r>
      <w:r w:rsidRPr="006F72AB">
        <w:rPr>
          <w:i/>
          <w:noProof/>
          <w:lang w:val="en-US"/>
        </w:rPr>
        <w:t>Theorising Childhood: Citizenship, Rights, and Participation</w:t>
      </w:r>
      <w:r w:rsidRPr="006F72AB">
        <w:rPr>
          <w:noProof/>
          <w:lang w:val="en-US"/>
        </w:rPr>
        <w:t>. Palgrave McMillan, Studies in Childhood and Youth.</w:t>
      </w:r>
    </w:p>
    <w:p w14:paraId="121459D3" w14:textId="77777777" w:rsidR="00CC24DE" w:rsidRPr="006F72AB" w:rsidRDefault="00CC24DE" w:rsidP="00CC24DE">
      <w:pPr>
        <w:jc w:val="both"/>
        <w:rPr>
          <w:lang w:val="en-US"/>
        </w:rPr>
      </w:pPr>
      <w:r w:rsidRPr="006F72AB">
        <w:t xml:space="preserve">Bonvin, J.-M., </w:t>
      </w:r>
      <w:r w:rsidRPr="00FE50D6">
        <w:rPr>
          <w:b/>
        </w:rPr>
        <w:t>Stoecklin</w:t>
      </w:r>
      <w:r w:rsidRPr="006F72AB">
        <w:t xml:space="preserve">, D. (2016). </w:t>
      </w:r>
      <w:r w:rsidRPr="006F72AB">
        <w:rPr>
          <w:lang w:val="en-US"/>
        </w:rPr>
        <w:t xml:space="preserve">Children’s Rights as Evolving Capabilities:  Towards a Contextualized and Processual Conception of Social Justice. In: Gunter Graf, Gottfried Schweiger, Mar Cabezas (Eds). </w:t>
      </w:r>
      <w:r w:rsidRPr="006F72AB">
        <w:rPr>
          <w:i/>
          <w:lang w:val="en-US"/>
        </w:rPr>
        <w:t>Ethical Perspectives</w:t>
      </w:r>
      <w:r w:rsidRPr="006F72AB">
        <w:rPr>
          <w:lang w:val="en-US"/>
        </w:rPr>
        <w:t xml:space="preserve"> 23, no 1: 19-39.</w:t>
      </w:r>
    </w:p>
    <w:p w14:paraId="30566883" w14:textId="77777777" w:rsidR="00CC24DE" w:rsidRPr="006F72AB" w:rsidRDefault="00CC24DE" w:rsidP="00CC24DE">
      <w:pPr>
        <w:ind w:hanging="11"/>
        <w:jc w:val="both"/>
        <w:rPr>
          <w:lang w:val="en-GB"/>
        </w:rPr>
      </w:pPr>
      <w:r w:rsidRPr="006F72AB">
        <w:rPr>
          <w:color w:val="000000"/>
          <w:lang w:val="en-GB"/>
        </w:rPr>
        <w:t xml:space="preserve">Bonvin, J.M., </w:t>
      </w:r>
      <w:r w:rsidRPr="00FE50D6">
        <w:rPr>
          <w:b/>
          <w:color w:val="000000"/>
          <w:lang w:val="en-GB"/>
        </w:rPr>
        <w:t>Stoecklin</w:t>
      </w:r>
      <w:r w:rsidRPr="006F72AB">
        <w:rPr>
          <w:color w:val="000000"/>
          <w:lang w:val="en-GB"/>
        </w:rPr>
        <w:t xml:space="preserve">, D. (2014). Introduction. In: Daniel Stoecklin  &amp; Jean-Michel Bonvin (Eds.). </w:t>
      </w:r>
      <w:r w:rsidRPr="006F72AB">
        <w:rPr>
          <w:i/>
          <w:color w:val="000000"/>
          <w:lang w:val="en-GB"/>
        </w:rPr>
        <w:t>Children’s Rights and the Capability Approach. Challenges and Prospects</w:t>
      </w:r>
      <w:r w:rsidRPr="006F72AB">
        <w:rPr>
          <w:color w:val="000000"/>
          <w:lang w:val="en-GB"/>
        </w:rPr>
        <w:t>. C</w:t>
      </w:r>
      <w:r w:rsidRPr="006F72AB">
        <w:rPr>
          <w:lang w:val="en-GB"/>
        </w:rPr>
        <w:t xml:space="preserve">hildren’s Well-Being: Indicators and Research 8. Dordrecht, </w:t>
      </w:r>
      <w:r w:rsidRPr="006F72AB">
        <w:t>Heidelberg, New York, London</w:t>
      </w:r>
      <w:r w:rsidRPr="006F72AB">
        <w:rPr>
          <w:lang w:val="en-GB"/>
        </w:rPr>
        <w:t>: Springer, 1-17.</w:t>
      </w:r>
    </w:p>
    <w:p w14:paraId="03AF6013" w14:textId="32593DC4" w:rsidR="009A7A8E" w:rsidRPr="006F72AB" w:rsidRDefault="009A7A8E" w:rsidP="009A7A8E">
      <w:pPr>
        <w:numPr>
          <w:ilvl w:val="0"/>
          <w:numId w:val="4"/>
        </w:numPr>
        <w:spacing w:before="100" w:beforeAutospacing="1" w:after="100" w:afterAutospacing="1"/>
        <w:rPr>
          <w:color w:val="1C1C1C"/>
          <w:lang w:eastAsia="fr-FR"/>
        </w:rPr>
      </w:pPr>
      <w:r w:rsidRPr="006F72AB">
        <w:rPr>
          <w:color w:val="1C1C1C"/>
          <w:lang w:eastAsia="fr-FR"/>
        </w:rPr>
        <w:t>Patents and licenses</w:t>
      </w:r>
      <w:r w:rsidR="00212A5D">
        <w:rPr>
          <w:color w:val="1C1C1C"/>
          <w:lang w:eastAsia="fr-FR"/>
        </w:rPr>
        <w:t xml:space="preserve"> - none</w:t>
      </w:r>
    </w:p>
    <w:p w14:paraId="7A05645C" w14:textId="75659891" w:rsidR="009A7A8E" w:rsidRPr="006F72AB" w:rsidRDefault="009A7A8E" w:rsidP="009A7A8E">
      <w:pPr>
        <w:numPr>
          <w:ilvl w:val="0"/>
          <w:numId w:val="4"/>
        </w:numPr>
        <w:spacing w:before="100" w:beforeAutospacing="1" w:after="100" w:afterAutospacing="1"/>
        <w:rPr>
          <w:color w:val="1C1C1C"/>
          <w:lang w:eastAsia="fr-FR"/>
        </w:rPr>
      </w:pPr>
      <w:r w:rsidRPr="006F72AB">
        <w:rPr>
          <w:color w:val="1C1C1C"/>
          <w:lang w:eastAsia="fr-FR"/>
        </w:rPr>
        <w:t>Oral contributions to international conferences</w:t>
      </w:r>
      <w:r w:rsidR="00212A5D">
        <w:rPr>
          <w:color w:val="1C1C1C"/>
          <w:lang w:eastAsia="fr-FR"/>
        </w:rPr>
        <w:t xml:space="preserve"> (last 3 years)</w:t>
      </w:r>
    </w:p>
    <w:p w14:paraId="4FE7139A" w14:textId="77777777" w:rsidR="00FE50D6" w:rsidRPr="00FE50D6" w:rsidRDefault="00FE50D6" w:rsidP="00FE50D6">
      <w:pPr>
        <w:jc w:val="both"/>
      </w:pPr>
      <w:r w:rsidRPr="00212A5D">
        <w:rPr>
          <w:b/>
        </w:rPr>
        <w:t>Stoecklin</w:t>
      </w:r>
      <w:r w:rsidRPr="00FE50D6">
        <w:t xml:space="preserve">, D. (16.02.2017). </w:t>
      </w:r>
      <w:r w:rsidRPr="00FE50D6">
        <w:rPr>
          <w:bCs/>
          <w:i/>
          <w:lang w:val="fr-CH"/>
        </w:rPr>
        <w:t>Le droit de l’enfant à la santé: protection, prestation, participation.</w:t>
      </w:r>
      <w:r w:rsidRPr="00FE50D6">
        <w:rPr>
          <w:bCs/>
          <w:i/>
        </w:rPr>
        <w:t xml:space="preserve"> </w:t>
      </w:r>
      <w:r w:rsidRPr="00FE50D6">
        <w:rPr>
          <w:bCs/>
        </w:rPr>
        <w:t>(Invité) Colloque Paroles d’enfants: expérience de l’h</w:t>
      </w:r>
      <w:r w:rsidRPr="00FE50D6">
        <w:rPr>
          <w:bCs/>
          <w:lang w:val="fr-CH"/>
        </w:rPr>
        <w:t>ôpital. Les droits des enfants à l’épreuve des cliniques.</w:t>
      </w:r>
      <w:r w:rsidRPr="00FE50D6">
        <w:rPr>
          <w:bCs/>
        </w:rPr>
        <w:t xml:space="preserve"> UNIL-CHUV, Lausanne, </w:t>
      </w:r>
      <w:r w:rsidRPr="00FE50D6">
        <w:t>15 – 17 février 2017.</w:t>
      </w:r>
    </w:p>
    <w:p w14:paraId="2388DB10" w14:textId="77777777" w:rsidR="00FE50D6" w:rsidRPr="00FE50D6" w:rsidRDefault="00FE50D6" w:rsidP="00FE50D6">
      <w:pPr>
        <w:jc w:val="both"/>
        <w:rPr>
          <w:lang w:val="fr-CH"/>
        </w:rPr>
      </w:pPr>
      <w:r w:rsidRPr="00212A5D">
        <w:rPr>
          <w:b/>
          <w:lang w:val="fr-CH"/>
        </w:rPr>
        <w:t>Stoecklin</w:t>
      </w:r>
      <w:r w:rsidRPr="00FE50D6">
        <w:rPr>
          <w:lang w:val="fr-CH"/>
        </w:rPr>
        <w:t xml:space="preserve">, D. (25 avril 2017). </w:t>
      </w:r>
      <w:r w:rsidRPr="00FE50D6">
        <w:rPr>
          <w:i/>
          <w:lang w:val="fr-CH"/>
        </w:rPr>
        <w:t>Le (nouveau) statut de l’enfant : entre sujet de droits et objet social</w:t>
      </w:r>
      <w:r w:rsidRPr="00FE50D6">
        <w:rPr>
          <w:lang w:val="fr-CH"/>
        </w:rPr>
        <w:t>. (Invité) Dans le cadre du colloque « Anthropologie des pratiques sanitaires et des catégories affectives. Pratiques anthropologiques en pédiatrie », Marseille : EHESS, Centre Norbert Elias, 25-28 avril 2017.</w:t>
      </w:r>
    </w:p>
    <w:p w14:paraId="5448AA29" w14:textId="77777777" w:rsidR="00FE50D6" w:rsidRPr="00FE50D6" w:rsidRDefault="00FE50D6" w:rsidP="00FE50D6">
      <w:pPr>
        <w:jc w:val="both"/>
        <w:rPr>
          <w:lang w:val="en-GB"/>
        </w:rPr>
      </w:pPr>
      <w:r w:rsidRPr="00212A5D">
        <w:rPr>
          <w:b/>
          <w:lang w:val="fr-CH"/>
        </w:rPr>
        <w:t>Stoecklin</w:t>
      </w:r>
      <w:r w:rsidRPr="00FE50D6">
        <w:rPr>
          <w:lang w:val="fr-CH"/>
        </w:rPr>
        <w:t xml:space="preserve">, D., Lutz, A. (29 juin 2017). </w:t>
      </w:r>
      <w:r w:rsidRPr="00FE50D6">
        <w:rPr>
          <w:i/>
          <w:lang w:val="en-GB"/>
        </w:rPr>
        <w:t>A new method for studying children’s understandings of well-being</w:t>
      </w:r>
      <w:r w:rsidRPr="00FE50D6">
        <w:rPr>
          <w:lang w:val="en-GB"/>
        </w:rPr>
        <w:t>. 6</w:t>
      </w:r>
      <w:r w:rsidRPr="00FE50D6">
        <w:rPr>
          <w:vertAlign w:val="superscript"/>
          <w:lang w:val="en-GB"/>
        </w:rPr>
        <w:t>th</w:t>
      </w:r>
      <w:r w:rsidRPr="00FE50D6">
        <w:rPr>
          <w:lang w:val="en-GB"/>
        </w:rPr>
        <w:t xml:space="preserve"> Conference of the International Society for Child Indicators: Children in a world of opportunities. Innovations in research, policy and practice. Montréal, 28-30 June 2017.</w:t>
      </w:r>
    </w:p>
    <w:p w14:paraId="6D35A83D" w14:textId="77777777" w:rsidR="00FE50D6" w:rsidRPr="00FE50D6" w:rsidRDefault="00FE50D6" w:rsidP="00FE50D6">
      <w:pPr>
        <w:jc w:val="both"/>
        <w:rPr>
          <w:bCs/>
        </w:rPr>
      </w:pPr>
      <w:r w:rsidRPr="00212A5D">
        <w:rPr>
          <w:b/>
          <w:bCs/>
        </w:rPr>
        <w:t>Stoecklin</w:t>
      </w:r>
      <w:r w:rsidRPr="00FE50D6">
        <w:rPr>
          <w:bCs/>
        </w:rPr>
        <w:t xml:space="preserve">, D., Bonvin, J.-M., Sedooka, A. (31 août 2017). </w:t>
      </w:r>
      <w:r w:rsidRPr="00FE50D6">
        <w:rPr>
          <w:bCs/>
          <w:i/>
        </w:rPr>
        <w:t>C</w:t>
      </w:r>
      <w:r w:rsidRPr="00FE50D6">
        <w:rPr>
          <w:bCs/>
          <w:i/>
          <w:lang w:val="en-GB"/>
        </w:rPr>
        <w:t>hild Participation and Agency in Organised Leisure</w:t>
      </w:r>
      <w:r w:rsidRPr="00FE50D6">
        <w:rPr>
          <w:bCs/>
          <w:lang w:val="en-GB"/>
        </w:rPr>
        <w:t>.</w:t>
      </w:r>
      <w:r w:rsidRPr="00FE50D6">
        <w:rPr>
          <w:b/>
          <w:bCs/>
          <w:lang w:val="en-GB"/>
        </w:rPr>
        <w:t xml:space="preserve"> </w:t>
      </w:r>
      <w:r w:rsidRPr="00FE50D6">
        <w:rPr>
          <w:bCs/>
          <w:lang w:val="fr-CH"/>
        </w:rPr>
        <w:t>13th Conference of the European Sociological Association 2017, (Un)Making Europe: Capitalism, Solidarities, Subjectivities, Athens, 28.08 – 01.09.2017</w:t>
      </w:r>
    </w:p>
    <w:p w14:paraId="199157EB" w14:textId="77777777" w:rsidR="00FE50D6" w:rsidRPr="00FE50D6" w:rsidRDefault="00FE50D6" w:rsidP="00FE50D6">
      <w:pPr>
        <w:tabs>
          <w:tab w:val="left" w:pos="567"/>
        </w:tabs>
        <w:jc w:val="both"/>
      </w:pPr>
      <w:r w:rsidRPr="00212A5D">
        <w:rPr>
          <w:b/>
          <w:bCs/>
          <w:iCs/>
        </w:rPr>
        <w:t>Stoecklin</w:t>
      </w:r>
      <w:r w:rsidRPr="00FE50D6">
        <w:rPr>
          <w:bCs/>
          <w:iCs/>
        </w:rPr>
        <w:t>, D. (26 Mai 2016).</w:t>
      </w:r>
      <w:r w:rsidRPr="00FE50D6">
        <w:rPr>
          <w:bCs/>
          <w:i/>
          <w:iCs/>
        </w:rPr>
        <w:t xml:space="preserve"> Street acting children </w:t>
      </w:r>
      <w:r w:rsidRPr="00FE50D6">
        <w:rPr>
          <w:bCs/>
          <w:i/>
        </w:rPr>
        <w:t xml:space="preserve">: Children’s rights and situated agency. </w:t>
      </w:r>
      <w:r w:rsidRPr="00FE50D6">
        <w:t>European Sociological Association. Research Network 4: Sociology of Children and Childhood. Mid-Term Symposium 2016, Childhood, Children’s Rights and Citizenship, Ghent, 25-26 May and Brussels, 27 May.</w:t>
      </w:r>
    </w:p>
    <w:p w14:paraId="65F6ACF9" w14:textId="77777777" w:rsidR="00FE50D6" w:rsidRPr="00FE50D6" w:rsidRDefault="00FE50D6" w:rsidP="00FE50D6">
      <w:pPr>
        <w:tabs>
          <w:tab w:val="left" w:pos="567"/>
        </w:tabs>
        <w:jc w:val="both"/>
      </w:pPr>
      <w:r w:rsidRPr="00212A5D">
        <w:rPr>
          <w:b/>
        </w:rPr>
        <w:t>Stoecklin</w:t>
      </w:r>
      <w:r w:rsidRPr="00FE50D6">
        <w:t xml:space="preserve">, D., Bonvin, J.-M., Sedooka, A. (5 juillet 2016). </w:t>
      </w:r>
      <w:r w:rsidRPr="00FE50D6">
        <w:rPr>
          <w:bCs/>
          <w:i/>
          <w:lang w:val="de-DE"/>
        </w:rPr>
        <w:t>Participation des enfants dans les loisirs organisés : Structuration et formes de l’agentivité</w:t>
      </w:r>
      <w:r w:rsidRPr="00FE50D6">
        <w:rPr>
          <w:bCs/>
          <w:lang w:val="de-DE"/>
        </w:rPr>
        <w:t xml:space="preserve">. Dans le cadre du XXème </w:t>
      </w:r>
      <w:r w:rsidRPr="00FE50D6">
        <w:t>Congrès de l’Association Internationale des Sociologues de Langue Française, « Sociétés en mouvement, sociologie en changement », Montréal, Canada, 4-8 Juillet 2016.</w:t>
      </w:r>
    </w:p>
    <w:p w14:paraId="71B75AEE" w14:textId="77777777" w:rsidR="00FE50D6" w:rsidRPr="00FE50D6" w:rsidRDefault="00FE50D6" w:rsidP="00FE50D6">
      <w:pPr>
        <w:tabs>
          <w:tab w:val="left" w:pos="567"/>
        </w:tabs>
        <w:jc w:val="both"/>
        <w:rPr>
          <w:highlight w:val="yellow"/>
          <w:lang w:val="en-US"/>
        </w:rPr>
      </w:pPr>
      <w:r w:rsidRPr="00212A5D">
        <w:rPr>
          <w:b/>
        </w:rPr>
        <w:t>Stoecklin</w:t>
      </w:r>
      <w:r w:rsidRPr="00FE50D6">
        <w:t xml:space="preserve">, D. (10 octobre 2016). </w:t>
      </w:r>
      <w:r w:rsidRPr="00FE50D6">
        <w:rPr>
          <w:i/>
          <w:lang w:val="de-CH"/>
        </w:rPr>
        <w:t>Introduction to The UN Convention on the Rights of the Child</w:t>
      </w:r>
      <w:r w:rsidRPr="00FE50D6">
        <w:rPr>
          <w:lang w:val="de-CH"/>
        </w:rPr>
        <w:t>.</w:t>
      </w:r>
      <w:r w:rsidRPr="00FE50D6">
        <w:rPr>
          <w:lang w:val="en-US"/>
        </w:rPr>
        <w:t xml:space="preserve"> Symposium </w:t>
      </w:r>
      <w:r w:rsidRPr="00FE50D6">
        <w:rPr>
          <w:i/>
          <w:color w:val="191919"/>
        </w:rPr>
        <w:t xml:space="preserve">Protection of </w:t>
      </w:r>
      <w:r w:rsidRPr="00FE50D6">
        <w:rPr>
          <w:rFonts w:eastAsia="宋体"/>
          <w:i/>
          <w:color w:val="191919"/>
          <w:lang w:val="en-US" w:eastAsia="zh-CN"/>
        </w:rPr>
        <w:t>C</w:t>
      </w:r>
      <w:r w:rsidRPr="00FE50D6">
        <w:rPr>
          <w:i/>
          <w:color w:val="191919"/>
        </w:rPr>
        <w:t xml:space="preserve">hildren and </w:t>
      </w:r>
      <w:r w:rsidRPr="00FE50D6">
        <w:rPr>
          <w:rFonts w:eastAsia="宋体"/>
          <w:i/>
          <w:color w:val="191919"/>
          <w:lang w:val="en-US" w:eastAsia="zh-CN"/>
        </w:rPr>
        <w:t>T</w:t>
      </w:r>
      <w:r w:rsidRPr="00FE50D6">
        <w:rPr>
          <w:i/>
          <w:color w:val="191919"/>
        </w:rPr>
        <w:t xml:space="preserve">heir </w:t>
      </w:r>
      <w:r w:rsidRPr="00FE50D6">
        <w:rPr>
          <w:rFonts w:eastAsia="宋体"/>
          <w:i/>
          <w:color w:val="191919"/>
          <w:lang w:val="en-US" w:eastAsia="zh-CN"/>
        </w:rPr>
        <w:t>R</w:t>
      </w:r>
      <w:r w:rsidRPr="00FE50D6">
        <w:rPr>
          <w:i/>
          <w:color w:val="191919"/>
        </w:rPr>
        <w:t xml:space="preserve">ights : International and Chinese </w:t>
      </w:r>
      <w:r w:rsidRPr="00FE50D6">
        <w:rPr>
          <w:rFonts w:eastAsia="宋体"/>
          <w:i/>
          <w:color w:val="191919"/>
          <w:lang w:val="en-US" w:eastAsia="zh-CN"/>
        </w:rPr>
        <w:t>E</w:t>
      </w:r>
      <w:r w:rsidRPr="00FE50D6">
        <w:rPr>
          <w:i/>
          <w:color w:val="191919"/>
        </w:rPr>
        <w:t xml:space="preserve">xperiences. </w:t>
      </w:r>
      <w:r w:rsidRPr="00FE50D6">
        <w:rPr>
          <w:lang w:val="en-US"/>
        </w:rPr>
        <w:t xml:space="preserve">Shanghai, Fudan University, School of Social Development and Public Policy. </w:t>
      </w:r>
    </w:p>
    <w:p w14:paraId="1A8401BF" w14:textId="77777777" w:rsidR="00FE50D6" w:rsidRPr="00FE50D6" w:rsidRDefault="00FE50D6" w:rsidP="00FE50D6">
      <w:pPr>
        <w:jc w:val="both"/>
        <w:rPr>
          <w:lang w:val="en-GB"/>
        </w:rPr>
      </w:pPr>
      <w:r w:rsidRPr="00212A5D">
        <w:rPr>
          <w:b/>
          <w:lang w:val="en-GB"/>
        </w:rPr>
        <w:t>Stoecklin</w:t>
      </w:r>
      <w:r w:rsidRPr="00FE50D6">
        <w:rPr>
          <w:lang w:val="en-GB"/>
        </w:rPr>
        <w:t xml:space="preserve">, D., Lutz, A., (10.12.2016). </w:t>
      </w:r>
      <w:r w:rsidRPr="00FE50D6">
        <w:rPr>
          <w:i/>
          <w:lang w:val="en-GB"/>
        </w:rPr>
        <w:t>Children’s understandings of well-being: the contribution of a systemic theory of action</w:t>
      </w:r>
      <w:r w:rsidRPr="00FE50D6">
        <w:rPr>
          <w:lang w:val="en-GB"/>
        </w:rPr>
        <w:t xml:space="preserve">. Children’s Understanding of Well-being Multinational Qualitative Study. CUWB Research Meeting, Berlin Technische Universität, Institut für Erziehungswissenschaften, Berlin. </w:t>
      </w:r>
    </w:p>
    <w:p w14:paraId="7B649C44" w14:textId="77777777" w:rsidR="00FE50D6" w:rsidRPr="00FE50D6" w:rsidRDefault="00FE50D6" w:rsidP="00FE50D6">
      <w:pPr>
        <w:jc w:val="both"/>
        <w:rPr>
          <w:lang w:val="en-US"/>
        </w:rPr>
      </w:pPr>
      <w:r w:rsidRPr="00212A5D">
        <w:rPr>
          <w:b/>
          <w:lang w:val="en-US"/>
        </w:rPr>
        <w:t>Stoecklin</w:t>
      </w:r>
      <w:r w:rsidRPr="00FE50D6">
        <w:rPr>
          <w:lang w:val="en-US"/>
        </w:rPr>
        <w:t xml:space="preserve">, D. (10-12 June 2015). </w:t>
      </w:r>
      <w:r w:rsidRPr="00FE50D6">
        <w:rPr>
          <w:i/>
          <w:lang w:val="en-US"/>
        </w:rPr>
        <w:t>Children’s rights and everyday experience : a systemic approach to agency.</w:t>
      </w:r>
      <w:r w:rsidRPr="00FE50D6">
        <w:rPr>
          <w:lang w:val="en-US"/>
        </w:rPr>
        <w:t xml:space="preserve"> 3rd International Conference of the International Childhood and Youth Research Network. Theory and Method in Child and Youth Research. European University Cyprus. Nicosia, Cyprus.</w:t>
      </w:r>
    </w:p>
    <w:p w14:paraId="5DCBCAD9" w14:textId="77777777" w:rsidR="00FE50D6" w:rsidRPr="00FE50D6" w:rsidRDefault="00FE50D6" w:rsidP="00FE50D6">
      <w:pPr>
        <w:jc w:val="both"/>
        <w:rPr>
          <w:lang w:val="de-CH"/>
        </w:rPr>
      </w:pPr>
      <w:r w:rsidRPr="00212A5D">
        <w:rPr>
          <w:b/>
          <w:lang w:val="en-US"/>
        </w:rPr>
        <w:t>Stoecklin</w:t>
      </w:r>
      <w:r w:rsidRPr="00FE50D6">
        <w:rPr>
          <w:lang w:val="en-US"/>
        </w:rPr>
        <w:t xml:space="preserve">, D. (9-11 July 2015). </w:t>
      </w:r>
      <w:r w:rsidRPr="00FE50D6">
        <w:rPr>
          <w:bCs/>
          <w:i/>
          <w:lang w:val="en-US"/>
        </w:rPr>
        <w:t>Freely Expressed Views: Methodological challenges of the Right of the Child to be heard. The Case of Switzerland as a plurilingual Country.</w:t>
      </w:r>
      <w:r w:rsidRPr="00FE50D6">
        <w:rPr>
          <w:bCs/>
          <w:lang w:val="en-US"/>
        </w:rPr>
        <w:t xml:space="preserve"> </w:t>
      </w:r>
      <w:r w:rsidRPr="00FE50D6">
        <w:rPr>
          <w:lang w:val="en-US"/>
        </w:rPr>
        <w:t xml:space="preserve">International and Interdisciplinary Conference Exploring the Global Well-Being of Children and Youth. Methodological Challenges and Practices of Undertaking Qualitative Research on Well-being from Multinational Perspectives. </w:t>
      </w:r>
      <w:r w:rsidRPr="00FE50D6">
        <w:rPr>
          <w:lang w:val="de-CH"/>
        </w:rPr>
        <w:t>Technische Universität Berlin.</w:t>
      </w:r>
    </w:p>
    <w:p w14:paraId="6E31C145" w14:textId="704529BD" w:rsidR="00FE50D6" w:rsidRPr="00FE50D6" w:rsidRDefault="00FE50D6" w:rsidP="00FE50D6">
      <w:pPr>
        <w:jc w:val="both"/>
        <w:rPr>
          <w:lang w:val="en-US"/>
        </w:rPr>
      </w:pPr>
      <w:r w:rsidRPr="00212A5D">
        <w:rPr>
          <w:b/>
          <w:lang w:val="de-CH"/>
        </w:rPr>
        <w:t>Stoecklin</w:t>
      </w:r>
      <w:r w:rsidRPr="00FE50D6">
        <w:rPr>
          <w:lang w:val="de-CH"/>
        </w:rPr>
        <w:t xml:space="preserve">, D., Bonvin, J.-M., Sedooka. </w:t>
      </w:r>
      <w:r w:rsidRPr="00FE50D6">
        <w:rPr>
          <w:lang w:val="en-US"/>
        </w:rPr>
        <w:t xml:space="preserve">A. (25-28 August 2015). </w:t>
      </w:r>
      <w:r w:rsidRPr="00FE50D6">
        <w:rPr>
          <w:bCs/>
          <w:i/>
          <w:lang w:val="en-GB"/>
        </w:rPr>
        <w:t xml:space="preserve">Inequalities in children’s participation in organised leisure activities. </w:t>
      </w:r>
      <w:r w:rsidRPr="00FE50D6">
        <w:rPr>
          <w:lang w:val="en-US"/>
        </w:rPr>
        <w:t>12th Conference of the European Sociological Association.</w:t>
      </w:r>
      <w:r w:rsidRPr="00FE50D6">
        <w:rPr>
          <w:lang w:val="en-US"/>
        </w:rPr>
        <w:t xml:space="preserve"> </w:t>
      </w:r>
      <w:r w:rsidRPr="00FE50D6">
        <w:rPr>
          <w:iCs/>
          <w:lang w:val="en-US"/>
        </w:rPr>
        <w:t>Differences, Inequalities and Sociological Imagination.</w:t>
      </w:r>
      <w:r w:rsidRPr="00FE50D6">
        <w:rPr>
          <w:i/>
          <w:iCs/>
          <w:lang w:val="en-US"/>
        </w:rPr>
        <w:t xml:space="preserve"> </w:t>
      </w:r>
      <w:r w:rsidRPr="00FE50D6">
        <w:rPr>
          <w:iCs/>
          <w:lang w:val="en-US"/>
        </w:rPr>
        <w:t>Prague University,</w:t>
      </w:r>
      <w:r w:rsidRPr="00FE50D6">
        <w:rPr>
          <w:i/>
          <w:iCs/>
          <w:lang w:val="en-US"/>
        </w:rPr>
        <w:t xml:space="preserve"> </w:t>
      </w:r>
      <w:r w:rsidRPr="00FE50D6">
        <w:rPr>
          <w:lang w:val="en-US"/>
        </w:rPr>
        <w:t xml:space="preserve">Prague. </w:t>
      </w:r>
    </w:p>
    <w:p w14:paraId="05D05720" w14:textId="77777777" w:rsidR="00FE50D6" w:rsidRPr="00FE50D6" w:rsidRDefault="00FE50D6" w:rsidP="00FE50D6">
      <w:pPr>
        <w:jc w:val="both"/>
        <w:rPr>
          <w:lang w:val="en-US"/>
        </w:rPr>
      </w:pPr>
      <w:r w:rsidRPr="00212A5D">
        <w:rPr>
          <w:b/>
          <w:lang w:val="en-US"/>
        </w:rPr>
        <w:t>Stoecklin</w:t>
      </w:r>
      <w:r w:rsidRPr="00FE50D6">
        <w:rPr>
          <w:lang w:val="en-US"/>
        </w:rPr>
        <w:t xml:space="preserve">, D. (2-4 September 2015). </w:t>
      </w:r>
      <w:r w:rsidRPr="00FE50D6">
        <w:rPr>
          <w:bCs/>
          <w:i/>
          <w:lang w:val="en-ZA"/>
        </w:rPr>
        <w:t xml:space="preserve">Challenges in Conceptualizing Children’s Experiences in their own Terms. </w:t>
      </w:r>
      <w:r w:rsidRPr="00FE50D6">
        <w:rPr>
          <w:lang w:val="en-US"/>
        </w:rPr>
        <w:t xml:space="preserve">Panel: </w:t>
      </w:r>
      <w:r w:rsidRPr="00FE50D6">
        <w:rPr>
          <w:lang w:val="en-ZA"/>
        </w:rPr>
        <w:t>Methodological issues in undertaking multinational qualitative research on children’s understanding of well-being</w:t>
      </w:r>
      <w:r w:rsidRPr="00FE50D6">
        <w:rPr>
          <w:lang w:val="en-US"/>
        </w:rPr>
        <w:t>. 5th Conference of the International Society for Child Indicators. From Welfare to Well-Being: Child Indicators in Research, Policy &amp; Practice. Cape Town University, Cape Town, South Africa.</w:t>
      </w:r>
    </w:p>
    <w:p w14:paraId="3BE804C0" w14:textId="77777777" w:rsidR="009A7A8E" w:rsidRPr="006F72AB" w:rsidRDefault="009A7A8E" w:rsidP="009A7A8E">
      <w:pPr>
        <w:numPr>
          <w:ilvl w:val="0"/>
          <w:numId w:val="4"/>
        </w:numPr>
        <w:spacing w:before="100" w:beforeAutospacing="1" w:after="100" w:afterAutospacing="1"/>
        <w:rPr>
          <w:color w:val="1C1C1C"/>
          <w:lang w:eastAsia="fr-FR"/>
        </w:rPr>
      </w:pPr>
      <w:r w:rsidRPr="006F72AB">
        <w:rPr>
          <w:color w:val="1C1C1C"/>
          <w:lang w:eastAsia="fr-FR"/>
        </w:rPr>
        <w:t>Outreach activities (e.g. public engagement in science, technology and knowledge transfer activities, scientific art performances, etc.) </w:t>
      </w:r>
    </w:p>
    <w:p w14:paraId="719F1132" w14:textId="77777777" w:rsidR="00212A5D" w:rsidRPr="00FE50D6" w:rsidRDefault="00212A5D" w:rsidP="00212A5D">
      <w:pPr>
        <w:tabs>
          <w:tab w:val="left" w:pos="567"/>
        </w:tabs>
        <w:jc w:val="both"/>
      </w:pPr>
      <w:r w:rsidRPr="00212A5D">
        <w:rPr>
          <w:b/>
          <w:bCs/>
        </w:rPr>
        <w:t>Stoecklin</w:t>
      </w:r>
      <w:r w:rsidRPr="00FE50D6">
        <w:rPr>
          <w:bCs/>
        </w:rPr>
        <w:t xml:space="preserve">, D. (3 novembre 2016). </w:t>
      </w:r>
      <w:r w:rsidRPr="00FE50D6">
        <w:rPr>
          <w:bCs/>
          <w:i/>
        </w:rPr>
        <w:t>The General Comment on Children in Street Situations and Children’s Situated Agency</w:t>
      </w:r>
      <w:r w:rsidRPr="00FE50D6">
        <w:rPr>
          <w:bCs/>
        </w:rPr>
        <w:t xml:space="preserve">. 4th Annual </w:t>
      </w:r>
      <w:r w:rsidRPr="00FE50D6">
        <w:t>Research Conference « Is it time for rights-based change or changing rights ? Legal, social and practical strategies for street-connected children ». Consortium for Street Children, London, UK.</w:t>
      </w:r>
    </w:p>
    <w:p w14:paraId="7DA41487" w14:textId="42D39BB6" w:rsidR="00212A5D" w:rsidRPr="00FE50D6" w:rsidRDefault="00212A5D" w:rsidP="00212A5D">
      <w:pPr>
        <w:jc w:val="both"/>
        <w:rPr>
          <w:lang w:val="en-US"/>
        </w:rPr>
      </w:pPr>
      <w:r w:rsidRPr="00212A5D">
        <w:rPr>
          <w:b/>
          <w:lang w:val="en-US"/>
        </w:rPr>
        <w:t>Stoecklin</w:t>
      </w:r>
      <w:r w:rsidRPr="00FE50D6">
        <w:rPr>
          <w:lang w:val="en-US"/>
        </w:rPr>
        <w:t xml:space="preserve">, D. (29 May 2015). </w:t>
      </w:r>
      <w:r w:rsidRPr="00FE50D6">
        <w:rPr>
          <w:i/>
          <w:lang w:val="en-US"/>
        </w:rPr>
        <w:t>Preventive approach in child protection</w:t>
      </w:r>
      <w:r w:rsidRPr="00FE50D6">
        <w:rPr>
          <w:lang w:val="en-US"/>
        </w:rPr>
        <w:t>. Training session Child Protection in China : Theory and Practice (25-29 May 2015), organized by the International Institute for the Rights of the Child, Shanghai Academy of Social Sciences, China’s Ministry of Social Affairs. Shang</w:t>
      </w:r>
      <w:r>
        <w:rPr>
          <w:lang w:val="en-US"/>
        </w:rPr>
        <w:t>hai Academy of Social Sciences</w:t>
      </w:r>
      <w:r w:rsidRPr="00FE50D6">
        <w:rPr>
          <w:lang w:val="en-US"/>
        </w:rPr>
        <w:t>.</w:t>
      </w:r>
    </w:p>
    <w:p w14:paraId="1D5C5E99" w14:textId="7DB823EC" w:rsidR="009A7A8E" w:rsidRPr="00212A5D" w:rsidRDefault="009A7A8E" w:rsidP="00E42E6F">
      <w:pPr>
        <w:numPr>
          <w:ilvl w:val="0"/>
          <w:numId w:val="4"/>
        </w:numPr>
        <w:spacing w:before="100" w:beforeAutospacing="1" w:after="100" w:afterAutospacing="1"/>
        <w:rPr>
          <w:color w:val="1C1C1C"/>
          <w:lang w:eastAsia="fr-FR"/>
        </w:rPr>
      </w:pPr>
      <w:r w:rsidRPr="00212A5D">
        <w:rPr>
          <w:color w:val="1C1C1C"/>
          <w:lang w:eastAsia="fr-FR"/>
        </w:rPr>
        <w:t>General contributions to science (e.g. spokesperson for international experiments, leader of international expeditions, founder of international networks and training programmes, etc.) </w:t>
      </w:r>
    </w:p>
    <w:p w14:paraId="74047BAB" w14:textId="77777777" w:rsidR="009A7A8E" w:rsidRPr="006F72AB" w:rsidRDefault="009A7A8E" w:rsidP="009A7A8E">
      <w:pPr>
        <w:numPr>
          <w:ilvl w:val="0"/>
          <w:numId w:val="4"/>
        </w:numPr>
        <w:spacing w:before="100" w:beforeAutospacing="1" w:after="100" w:afterAutospacing="1"/>
        <w:rPr>
          <w:color w:val="1C1C1C"/>
          <w:lang w:eastAsia="fr-FR"/>
        </w:rPr>
      </w:pPr>
      <w:r w:rsidRPr="006F72AB">
        <w:rPr>
          <w:color w:val="1C1C1C"/>
          <w:lang w:eastAsia="fr-FR"/>
        </w:rPr>
        <w:t>Other artefacts with documented use (e.g. maps, methods, prototype demos, software, databases, design, arXiv-articles, contributions to big data collaborations, etc.).</w:t>
      </w:r>
    </w:p>
    <w:p w14:paraId="0F45E952" w14:textId="77777777" w:rsidR="009A7A8E" w:rsidRPr="006F72AB" w:rsidRDefault="009A7A8E" w:rsidP="00467CCE">
      <w:pPr>
        <w:spacing w:before="100" w:beforeAutospacing="1" w:after="100" w:afterAutospacing="1"/>
        <w:ind w:left="720"/>
        <w:rPr>
          <w:lang w:val="fr-CH"/>
        </w:rPr>
      </w:pPr>
    </w:p>
    <w:sectPr w:rsidR="009A7A8E" w:rsidRPr="006F72AB" w:rsidSect="00C7192E"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591AA" w14:textId="77777777" w:rsidR="007440A3" w:rsidRDefault="007440A3" w:rsidP="00467CCE">
      <w:r>
        <w:separator/>
      </w:r>
    </w:p>
  </w:endnote>
  <w:endnote w:type="continuationSeparator" w:id="0">
    <w:p w14:paraId="3C0809EA" w14:textId="77777777" w:rsidR="007440A3" w:rsidRDefault="007440A3" w:rsidP="0046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9EBD7" w14:textId="77777777" w:rsidR="00467CCE" w:rsidRDefault="00467CCE" w:rsidP="008E17A1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C1BF104" w14:textId="77777777" w:rsidR="00467CCE" w:rsidRDefault="00467CCE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94DB5" w14:textId="77777777" w:rsidR="00467CCE" w:rsidRDefault="00467CCE" w:rsidP="008E17A1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440A3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8343A9D" w14:textId="77777777" w:rsidR="00467CCE" w:rsidRDefault="00467CCE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A4BD7" w14:textId="77777777" w:rsidR="007440A3" w:rsidRDefault="007440A3" w:rsidP="00467CCE">
      <w:r>
        <w:separator/>
      </w:r>
    </w:p>
  </w:footnote>
  <w:footnote w:type="continuationSeparator" w:id="0">
    <w:p w14:paraId="34EA4F46" w14:textId="77777777" w:rsidR="007440A3" w:rsidRDefault="007440A3" w:rsidP="00467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E3DA9"/>
    <w:multiLevelType w:val="multilevel"/>
    <w:tmpl w:val="61FEE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B3C05"/>
    <w:multiLevelType w:val="hybridMultilevel"/>
    <w:tmpl w:val="11C628B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50282B"/>
    <w:multiLevelType w:val="multilevel"/>
    <w:tmpl w:val="6E0EA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365391"/>
    <w:multiLevelType w:val="multilevel"/>
    <w:tmpl w:val="49E40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530"/>
    <w:rsid w:val="00011FAE"/>
    <w:rsid w:val="0001438B"/>
    <w:rsid w:val="001E0DF3"/>
    <w:rsid w:val="00212A5D"/>
    <w:rsid w:val="00225FB7"/>
    <w:rsid w:val="002C684B"/>
    <w:rsid w:val="003A0EF0"/>
    <w:rsid w:val="003E72AE"/>
    <w:rsid w:val="00401132"/>
    <w:rsid w:val="004258EF"/>
    <w:rsid w:val="0043045F"/>
    <w:rsid w:val="00467CCE"/>
    <w:rsid w:val="004D0530"/>
    <w:rsid w:val="005D28A1"/>
    <w:rsid w:val="005E5970"/>
    <w:rsid w:val="00671587"/>
    <w:rsid w:val="006F72AB"/>
    <w:rsid w:val="00743A99"/>
    <w:rsid w:val="007440A3"/>
    <w:rsid w:val="00762A04"/>
    <w:rsid w:val="00834F81"/>
    <w:rsid w:val="00860770"/>
    <w:rsid w:val="00865E5C"/>
    <w:rsid w:val="00867A09"/>
    <w:rsid w:val="008A5AF8"/>
    <w:rsid w:val="009A7A8E"/>
    <w:rsid w:val="00A112E0"/>
    <w:rsid w:val="00A45830"/>
    <w:rsid w:val="00A56A92"/>
    <w:rsid w:val="00B27CF7"/>
    <w:rsid w:val="00C668ED"/>
    <w:rsid w:val="00C7192E"/>
    <w:rsid w:val="00CC24DE"/>
    <w:rsid w:val="00CD081D"/>
    <w:rsid w:val="00DA3009"/>
    <w:rsid w:val="00DE3753"/>
    <w:rsid w:val="00EB15FA"/>
    <w:rsid w:val="00EE7C64"/>
    <w:rsid w:val="00FC621F"/>
    <w:rsid w:val="00FC68F8"/>
    <w:rsid w:val="00FE3A93"/>
    <w:rsid w:val="00FE50D6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99FB6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530"/>
    <w:rPr>
      <w:rFonts w:ascii="Times New Roman" w:eastAsia="Times New Roman" w:hAnsi="Times New Roman" w:cs="Times New Roman"/>
      <w:sz w:val="20"/>
      <w:szCs w:val="20"/>
      <w:lang w:eastAsia="fr-CH"/>
    </w:rPr>
  </w:style>
  <w:style w:type="paragraph" w:styleId="Titre1">
    <w:name w:val="heading 1"/>
    <w:basedOn w:val="Normal"/>
    <w:next w:val="Normal"/>
    <w:link w:val="Titre1Car"/>
    <w:qFormat/>
    <w:rsid w:val="002C684B"/>
    <w:pPr>
      <w:keepNext/>
      <w:outlineLvl w:val="0"/>
    </w:pPr>
    <w:rPr>
      <w:sz w:val="24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2C684B"/>
  </w:style>
  <w:style w:type="character" w:customStyle="1" w:styleId="Titre1Car">
    <w:name w:val="Titre 1 Car"/>
    <w:basedOn w:val="Policepardfaut"/>
    <w:link w:val="Titre1"/>
    <w:rsid w:val="002C684B"/>
    <w:rPr>
      <w:rFonts w:ascii="Times New Roman" w:eastAsia="Times New Roman" w:hAnsi="Times New Roman" w:cs="Times New Roman"/>
      <w:szCs w:val="20"/>
      <w:lang w:val="fr-CH" w:eastAsia="fr-CH"/>
    </w:rPr>
  </w:style>
  <w:style w:type="character" w:styleId="Lienhypertexte">
    <w:name w:val="Hyperlink"/>
    <w:rsid w:val="002C684B"/>
    <w:rPr>
      <w:color w:val="0000FF"/>
      <w:u w:val="single"/>
    </w:rPr>
  </w:style>
  <w:style w:type="paragraph" w:styleId="Pardeliste">
    <w:name w:val="List Paragraph"/>
    <w:basedOn w:val="Normal"/>
    <w:uiPriority w:val="34"/>
    <w:qFormat/>
    <w:rsid w:val="002C684B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467C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7CCE"/>
    <w:rPr>
      <w:rFonts w:ascii="Times New Roman" w:eastAsia="Times New Roman" w:hAnsi="Times New Roman" w:cs="Times New Roman"/>
      <w:sz w:val="20"/>
      <w:szCs w:val="20"/>
      <w:lang w:eastAsia="fr-CH"/>
    </w:rPr>
  </w:style>
  <w:style w:type="character" w:styleId="Numrodepage">
    <w:name w:val="page number"/>
    <w:basedOn w:val="Policepardfaut"/>
    <w:uiPriority w:val="99"/>
    <w:semiHidden/>
    <w:unhideWhenUsed/>
    <w:rsid w:val="00467CCE"/>
  </w:style>
  <w:style w:type="paragraph" w:styleId="En-tte">
    <w:name w:val="header"/>
    <w:basedOn w:val="Normal"/>
    <w:link w:val="En-tteCar"/>
    <w:uiPriority w:val="99"/>
    <w:unhideWhenUsed/>
    <w:rsid w:val="00834F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4F81"/>
    <w:rPr>
      <w:rFonts w:ascii="Times New Roman" w:eastAsia="Times New Roman" w:hAnsi="Times New Roman" w:cs="Times New Roman"/>
      <w:sz w:val="20"/>
      <w:szCs w:val="20"/>
      <w:lang w:eastAsia="fr-CH"/>
    </w:rPr>
  </w:style>
  <w:style w:type="character" w:styleId="lev">
    <w:name w:val="Strong"/>
    <w:basedOn w:val="Policepardfaut"/>
    <w:uiPriority w:val="22"/>
    <w:qFormat/>
    <w:rsid w:val="009A7A8E"/>
    <w:rPr>
      <w:b/>
      <w:bCs/>
    </w:rPr>
  </w:style>
  <w:style w:type="paragraph" w:customStyle="1" w:styleId="a">
    <w:basedOn w:val="Normal"/>
    <w:next w:val="PrformatHTML"/>
    <w:link w:val="HTMLprformatCar"/>
    <w:uiPriority w:val="99"/>
    <w:rsid w:val="009A7A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4"/>
      <w:szCs w:val="24"/>
      <w:lang w:eastAsia="en-US"/>
    </w:rPr>
  </w:style>
  <w:style w:type="character" w:customStyle="1" w:styleId="HTMLprformatCar">
    <w:name w:val="HTML préformaté Car"/>
    <w:link w:val="a"/>
    <w:uiPriority w:val="99"/>
    <w:rsid w:val="009A7A8E"/>
    <w:rPr>
      <w:rFonts w:ascii="Courier New" w:hAnsi="Courier New" w:cs="Courier New"/>
      <w:color w:val="000000"/>
      <w:lang w:val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A7A8E"/>
    <w:rPr>
      <w:rFonts w:ascii="Courier" w:hAnsi="Courie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A7A8E"/>
    <w:rPr>
      <w:rFonts w:ascii="Courier" w:eastAsia="Times New Roman" w:hAnsi="Courier" w:cs="Times New Roman"/>
      <w:sz w:val="20"/>
      <w:szCs w:val="20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4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daniel.stoecklin@unige.ch" TargetMode="External"/><Relationship Id="rId8" Type="http://schemas.openxmlformats.org/officeDocument/2006/relationships/hyperlink" Target="http://www.childsrights.org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2422</Words>
  <Characters>13321</Characters>
  <Application>Microsoft Macintosh Word</Application>
  <DocSecurity>0</DocSecurity>
  <Lines>111</Lines>
  <Paragraphs>31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Name, First name		Stoecklin Daniel</vt:lpstr>
      <vt:lpstr>Stoecklin, D. (2018 in press). Institutionalisation of Children’s Rights : Trans</vt:lpstr>
      <vt:lpstr>Insights into the Institutionalisation of Children’s Rights. The International J</vt:lpstr>
      <vt:lpstr>Aptekar, L., Stoecklin, D. (2014). Street Children and Homeless Youth: a Cross-C</vt:lpstr>
      <vt:lpstr>Perspective. Dordrecht, Heidelberg, New York, London: Springer (240 pages). </vt:lpstr>
    </vt:vector>
  </TitlesOfParts>
  <LinksUpToDate>false</LinksUpToDate>
  <CharactersWithSpaces>15712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7</cp:revision>
  <cp:lastPrinted>2017-09-26T13:41:00Z</cp:lastPrinted>
  <dcterms:created xsi:type="dcterms:W3CDTF">2017-09-26T12:57:00Z</dcterms:created>
  <dcterms:modified xsi:type="dcterms:W3CDTF">2017-09-26T14:15:00Z</dcterms:modified>
</cp:coreProperties>
</file>