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CD" w:rsidRDefault="0046647D"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 wp14:anchorId="255CB492">
            <wp:extent cx="1792605" cy="11093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47D" w:rsidRDefault="0046647D"/>
    <w:p w:rsidR="0046647D" w:rsidRDefault="0046647D"/>
    <w:p w:rsidR="007D0942" w:rsidRDefault="007D0942" w:rsidP="007D0942">
      <w:pPr>
        <w:jc w:val="center"/>
        <w:rPr>
          <w:b/>
        </w:rPr>
      </w:pPr>
    </w:p>
    <w:p w:rsidR="00E61FEB" w:rsidRDefault="00E61FEB" w:rsidP="007D0942">
      <w:pPr>
        <w:jc w:val="center"/>
        <w:rPr>
          <w:b/>
        </w:rPr>
      </w:pPr>
    </w:p>
    <w:p w:rsidR="007D0942" w:rsidRDefault="007D0942" w:rsidP="007D0942">
      <w:pPr>
        <w:jc w:val="center"/>
        <w:rPr>
          <w:b/>
        </w:rPr>
      </w:pPr>
    </w:p>
    <w:p w:rsidR="0046647D" w:rsidRDefault="0046647D" w:rsidP="007D0942">
      <w:pPr>
        <w:jc w:val="center"/>
        <w:rPr>
          <w:b/>
        </w:rPr>
      </w:pPr>
      <w:r w:rsidRPr="0046647D">
        <w:rPr>
          <w:b/>
        </w:rPr>
        <w:t>PROGRAMME DE LA JOURNEE DU 19 JUIN 2015</w:t>
      </w:r>
    </w:p>
    <w:p w:rsidR="007D0942" w:rsidRDefault="007D0942" w:rsidP="007D0942">
      <w:pPr>
        <w:jc w:val="center"/>
        <w:rPr>
          <w:b/>
        </w:rPr>
      </w:pPr>
    </w:p>
    <w:p w:rsidR="00E61FEB" w:rsidRDefault="00E61FEB" w:rsidP="007D0942">
      <w:pPr>
        <w:jc w:val="center"/>
        <w:rPr>
          <w:b/>
        </w:rPr>
      </w:pPr>
    </w:p>
    <w:p w:rsidR="007D0942" w:rsidRPr="0046647D" w:rsidRDefault="007D0942" w:rsidP="007D0942">
      <w:pPr>
        <w:jc w:val="center"/>
        <w:rPr>
          <w:b/>
        </w:rPr>
      </w:pPr>
    </w:p>
    <w:p w:rsidR="0046647D" w:rsidRDefault="0046647D" w:rsidP="007D0942"/>
    <w:p w:rsidR="0046647D" w:rsidRDefault="0046647D" w:rsidP="007D0942">
      <w:r>
        <w:t xml:space="preserve">Pour chaque présentation de texte il </w:t>
      </w:r>
      <w:r w:rsidR="007D0942">
        <w:t>est prévu 30 minutes (environ 10</w:t>
      </w:r>
      <w:r>
        <w:t xml:space="preserve"> pour la pré</w:t>
      </w:r>
      <w:r w:rsidR="007D0942">
        <w:t>sentation, environ 20</w:t>
      </w:r>
      <w:r>
        <w:t xml:space="preserve"> pour la discussion)</w:t>
      </w:r>
    </w:p>
    <w:p w:rsidR="007D0942" w:rsidRDefault="007D0942" w:rsidP="007D0942"/>
    <w:p w:rsidR="00E61FEB" w:rsidRDefault="00E61FEB" w:rsidP="007D0942"/>
    <w:p w:rsidR="0046647D" w:rsidRDefault="0046647D" w:rsidP="007D0942"/>
    <w:p w:rsidR="007D0942" w:rsidRDefault="0046647D" w:rsidP="007D0942">
      <w:r>
        <w:t>9h.15</w:t>
      </w:r>
      <w:r>
        <w:tab/>
        <w:t>-   9h.45</w:t>
      </w:r>
      <w:r>
        <w:tab/>
      </w:r>
      <w:r>
        <w:tab/>
      </w:r>
      <w:r w:rsidRPr="007D0942">
        <w:rPr>
          <w:b/>
        </w:rPr>
        <w:t>Gizeh Becerra</w:t>
      </w:r>
      <w:r w:rsidR="0064142D">
        <w:rPr>
          <w:b/>
        </w:rPr>
        <w:t> </w:t>
      </w:r>
      <w:r w:rsidR="0064142D">
        <w:t>: « </w:t>
      </w:r>
      <w:r w:rsidR="007D0942" w:rsidRPr="007D0942">
        <w:t xml:space="preserve">Violence Against Women and the WHO: a medical </w:t>
      </w:r>
    </w:p>
    <w:p w:rsidR="007D0942" w:rsidRDefault="007D0942" w:rsidP="007D0942">
      <w:r>
        <w:tab/>
      </w:r>
      <w:r>
        <w:tab/>
      </w:r>
      <w:r>
        <w:tab/>
      </w:r>
      <w:r>
        <w:tab/>
      </w:r>
      <w:r w:rsidR="0064142D">
        <w:t>agency tackles a social problem »</w:t>
      </w:r>
    </w:p>
    <w:p w:rsidR="0046647D" w:rsidRPr="007D0942" w:rsidRDefault="0046647D" w:rsidP="007D0942">
      <w:pPr>
        <w:rPr>
          <w:i/>
        </w:rPr>
      </w:pPr>
      <w:r>
        <w:tab/>
      </w:r>
      <w:r>
        <w:tab/>
      </w:r>
      <w:r>
        <w:tab/>
      </w:r>
      <w:r>
        <w:tab/>
      </w:r>
      <w:r w:rsidRPr="007D0942">
        <w:rPr>
          <w:i/>
        </w:rPr>
        <w:t>Discutante : Iulia Hasdeu</w:t>
      </w:r>
    </w:p>
    <w:p w:rsidR="0046647D" w:rsidRDefault="0046647D" w:rsidP="007D0942"/>
    <w:p w:rsidR="0064142D" w:rsidRPr="0064142D" w:rsidRDefault="0046647D" w:rsidP="007D0942">
      <w:r>
        <w:t>9h.45</w:t>
      </w:r>
      <w:r>
        <w:tab/>
        <w:t>-  10h.15</w:t>
      </w:r>
      <w:r>
        <w:tab/>
      </w:r>
      <w:r>
        <w:tab/>
      </w:r>
      <w:r w:rsidRPr="007D0942">
        <w:rPr>
          <w:b/>
        </w:rPr>
        <w:t>Géraldine Brown</w:t>
      </w:r>
      <w:r w:rsidR="0064142D">
        <w:rPr>
          <w:b/>
        </w:rPr>
        <w:t xml:space="preserve"> : </w:t>
      </w:r>
      <w:r w:rsidR="0064142D" w:rsidRPr="0064142D">
        <w:t xml:space="preserve">« La reconnaissance juridique du viol conjugal en </w:t>
      </w:r>
    </w:p>
    <w:p w:rsidR="0046647D" w:rsidRDefault="0064142D" w:rsidP="007D0942">
      <w:r w:rsidRPr="0064142D">
        <w:tab/>
      </w:r>
      <w:r w:rsidRPr="0064142D">
        <w:tab/>
      </w:r>
      <w:r w:rsidRPr="0064142D">
        <w:tab/>
      </w:r>
      <w:r w:rsidRPr="0064142D">
        <w:tab/>
        <w:t>Suisse : Une victoire féministe ? »</w:t>
      </w:r>
    </w:p>
    <w:p w:rsidR="0046647D" w:rsidRPr="0064142D" w:rsidRDefault="0046647D" w:rsidP="007D0942">
      <w:pPr>
        <w:rPr>
          <w:i/>
        </w:rPr>
      </w:pPr>
      <w:r>
        <w:tab/>
      </w:r>
      <w:r>
        <w:tab/>
      </w:r>
      <w:r>
        <w:tab/>
      </w:r>
      <w:r>
        <w:tab/>
      </w:r>
      <w:r w:rsidRPr="0064142D">
        <w:rPr>
          <w:i/>
        </w:rPr>
        <w:t>Discutantes : Gizeh Becerra et Mélanie Battistini</w:t>
      </w:r>
    </w:p>
    <w:p w:rsidR="0046647D" w:rsidRDefault="0046647D" w:rsidP="007D0942"/>
    <w:p w:rsidR="007D0942" w:rsidRDefault="0046647D" w:rsidP="007D0942">
      <w:r>
        <w:t>10h.15</w:t>
      </w:r>
      <w:r>
        <w:tab/>
        <w:t>-  10h.45</w:t>
      </w:r>
      <w:r>
        <w:tab/>
      </w:r>
      <w:r>
        <w:tab/>
      </w:r>
      <w:r w:rsidRPr="007D0942">
        <w:rPr>
          <w:b/>
        </w:rPr>
        <w:t>Lorena Parini</w:t>
      </w:r>
      <w:r w:rsidR="005602A4">
        <w:t> : « </w:t>
      </w:r>
      <w:r w:rsidR="007D0942" w:rsidRPr="007D0942">
        <w:t xml:space="preserve">Les discriminations envers les homo et bi-sexuel-le-s </w:t>
      </w:r>
    </w:p>
    <w:p w:rsidR="0046647D" w:rsidRDefault="007D0942" w:rsidP="007D0942">
      <w:r>
        <w:tab/>
      </w:r>
      <w:r>
        <w:tab/>
      </w:r>
      <w:r>
        <w:tab/>
      </w:r>
      <w:r>
        <w:tab/>
      </w:r>
      <w:r w:rsidRPr="007D0942">
        <w:t>dans le monde du travail : résultats d’une enquête en Suis</w:t>
      </w:r>
      <w:r>
        <w:t>se »</w:t>
      </w:r>
    </w:p>
    <w:p w:rsidR="0046647D" w:rsidRPr="007D0942" w:rsidRDefault="0046647D" w:rsidP="007D0942">
      <w:pPr>
        <w:rPr>
          <w:i/>
        </w:rPr>
      </w:pPr>
      <w:r>
        <w:tab/>
      </w:r>
      <w:r>
        <w:tab/>
      </w:r>
      <w:r>
        <w:tab/>
      </w:r>
      <w:r>
        <w:tab/>
      </w:r>
      <w:r w:rsidRPr="007D0942">
        <w:rPr>
          <w:i/>
        </w:rPr>
        <w:t>Discutantes : Delphine Gardey, Sandra Constantin et Gizeh Becerra</w:t>
      </w:r>
    </w:p>
    <w:p w:rsidR="0046647D" w:rsidRDefault="0046647D" w:rsidP="007D0942"/>
    <w:p w:rsidR="005602A4" w:rsidRDefault="0046647D" w:rsidP="007D0942">
      <w:r>
        <w:t>10h.45</w:t>
      </w:r>
      <w:r>
        <w:tab/>
        <w:t>-  11h.15</w:t>
      </w:r>
      <w:r>
        <w:tab/>
      </w:r>
      <w:r>
        <w:tab/>
      </w:r>
      <w:r w:rsidRPr="007D0942">
        <w:rPr>
          <w:b/>
        </w:rPr>
        <w:t>Lorena Parini</w:t>
      </w:r>
      <w:r w:rsidR="005602A4">
        <w:t> : « </w:t>
      </w:r>
      <w:r w:rsidR="007D0942" w:rsidRPr="007D0942">
        <w:t>Trans* au travail : révélateurs des normes de</w:t>
      </w:r>
      <w:r w:rsidR="005602A4">
        <w:t xml:space="preserve"> </w:t>
      </w:r>
    </w:p>
    <w:p w:rsidR="0046647D" w:rsidRDefault="005602A4" w:rsidP="007D0942">
      <w:r>
        <w:tab/>
      </w:r>
      <w:r>
        <w:tab/>
      </w:r>
      <w:r>
        <w:tab/>
      </w:r>
      <w:r>
        <w:tab/>
        <w:t>genre »</w:t>
      </w:r>
    </w:p>
    <w:p w:rsidR="0046647D" w:rsidRPr="007D0942" w:rsidRDefault="0046647D" w:rsidP="007D0942">
      <w:pPr>
        <w:rPr>
          <w:i/>
        </w:rPr>
      </w:pPr>
      <w:r>
        <w:tab/>
      </w:r>
      <w:r>
        <w:tab/>
      </w:r>
      <w:r>
        <w:tab/>
      </w:r>
      <w:r>
        <w:tab/>
      </w:r>
      <w:r w:rsidRPr="007D0942">
        <w:rPr>
          <w:i/>
        </w:rPr>
        <w:t>Discutantes : Marylène Lieber et Laura Piccand</w:t>
      </w:r>
    </w:p>
    <w:p w:rsidR="0046647D" w:rsidRDefault="0046647D" w:rsidP="007D0942"/>
    <w:p w:rsidR="007431AF" w:rsidRPr="007431AF" w:rsidRDefault="0046647D" w:rsidP="007D0942">
      <w:r>
        <w:t>11h.15</w:t>
      </w:r>
      <w:r>
        <w:tab/>
        <w:t>- 11h.45</w:t>
      </w:r>
      <w:r>
        <w:tab/>
      </w:r>
      <w:r>
        <w:tab/>
      </w:r>
      <w:r w:rsidRPr="007431AF">
        <w:rPr>
          <w:b/>
        </w:rPr>
        <w:t>Miriam Ronca</w:t>
      </w:r>
      <w:r w:rsidR="007431AF">
        <w:rPr>
          <w:b/>
        </w:rPr>
        <w:t xml:space="preserve"> : </w:t>
      </w:r>
      <w:r w:rsidR="007431AF" w:rsidRPr="007431AF">
        <w:t xml:space="preserve">présentation de sa thèse en vue de la soutenance du </w:t>
      </w:r>
    </w:p>
    <w:p w:rsidR="0046647D" w:rsidRPr="007431AF" w:rsidRDefault="007431AF" w:rsidP="007D0942">
      <w:r w:rsidRPr="007431AF">
        <w:tab/>
      </w:r>
      <w:r w:rsidRPr="007431AF">
        <w:tab/>
      </w:r>
      <w:r w:rsidRPr="007431AF">
        <w:tab/>
      </w:r>
      <w:r w:rsidRPr="007431AF">
        <w:tab/>
        <w:t>mardi 23 juin prochain</w:t>
      </w:r>
    </w:p>
    <w:p w:rsidR="0046647D" w:rsidRPr="007431AF" w:rsidRDefault="0046647D" w:rsidP="007D0942">
      <w:pPr>
        <w:rPr>
          <w:i/>
        </w:rPr>
      </w:pPr>
      <w:r>
        <w:tab/>
      </w:r>
      <w:r>
        <w:tab/>
      </w:r>
      <w:r>
        <w:tab/>
      </w:r>
      <w:r>
        <w:tab/>
      </w:r>
      <w:r w:rsidRPr="007431AF">
        <w:rPr>
          <w:i/>
        </w:rPr>
        <w:t>Discutantes : l’ensemble des participant-e-s</w:t>
      </w:r>
    </w:p>
    <w:p w:rsidR="0046647D" w:rsidRDefault="0046647D" w:rsidP="007D0942"/>
    <w:p w:rsidR="007D0942" w:rsidRDefault="0046647D" w:rsidP="007D0942">
      <w:r>
        <w:t>11h.45</w:t>
      </w:r>
      <w:r>
        <w:tab/>
        <w:t>-  12h.15</w:t>
      </w:r>
      <w:r>
        <w:tab/>
      </w:r>
      <w:r>
        <w:tab/>
      </w:r>
      <w:r w:rsidRPr="007D0942">
        <w:rPr>
          <w:b/>
        </w:rPr>
        <w:t>Mélanie Battistini</w:t>
      </w:r>
      <w:r w:rsidR="005602A4">
        <w:t xml:space="preserve"> : </w:t>
      </w:r>
      <w:r w:rsidR="007D0942" w:rsidRPr="007D0942">
        <w:t xml:space="preserve">« Assistantes sociales et assistants sociaux à </w:t>
      </w:r>
    </w:p>
    <w:p w:rsidR="005602A4" w:rsidRDefault="007D0942" w:rsidP="005602A4">
      <w:pPr>
        <w:ind w:left="2832"/>
      </w:pPr>
      <w:r w:rsidRPr="007D0942">
        <w:t xml:space="preserve">l'Hospice général : des trajectoires professionnelles </w:t>
      </w:r>
      <w:r w:rsidR="005602A4" w:rsidRPr="005602A4">
        <w:t>sous l'influence du genre »</w:t>
      </w:r>
    </w:p>
    <w:p w:rsidR="0046647D" w:rsidRDefault="0046647D" w:rsidP="007D0942">
      <w:pPr>
        <w:rPr>
          <w:i/>
        </w:rPr>
      </w:pPr>
      <w:r>
        <w:tab/>
      </w:r>
      <w:r>
        <w:tab/>
      </w:r>
      <w:r>
        <w:tab/>
      </w:r>
      <w:r>
        <w:tab/>
      </w:r>
      <w:r w:rsidRPr="007D0942">
        <w:rPr>
          <w:i/>
        </w:rPr>
        <w:t>Discutantes : Delphine Gardey, Marilène Vuille et Pauline Delage</w:t>
      </w:r>
    </w:p>
    <w:p w:rsidR="005602A4" w:rsidRPr="007D0942" w:rsidRDefault="005602A4" w:rsidP="007D0942">
      <w:pPr>
        <w:rPr>
          <w:i/>
        </w:rPr>
      </w:pPr>
    </w:p>
    <w:p w:rsidR="0046647D" w:rsidRPr="007D0942" w:rsidRDefault="0046647D" w:rsidP="007D0942">
      <w:pPr>
        <w:rPr>
          <w:i/>
        </w:rPr>
      </w:pPr>
    </w:p>
    <w:p w:rsidR="0046647D" w:rsidRDefault="0046647D" w:rsidP="007D0942">
      <w:pPr>
        <w:rPr>
          <w:b/>
        </w:rPr>
      </w:pPr>
      <w:r w:rsidRPr="0046647D">
        <w:rPr>
          <w:b/>
        </w:rPr>
        <w:t>Repas de midi</w:t>
      </w:r>
      <w:r w:rsidR="005602A4">
        <w:rPr>
          <w:b/>
        </w:rPr>
        <w:t xml:space="preserve"> servi sur place</w:t>
      </w:r>
    </w:p>
    <w:p w:rsidR="005602A4" w:rsidRDefault="005602A4" w:rsidP="007D0942">
      <w:pPr>
        <w:rPr>
          <w:b/>
        </w:rPr>
      </w:pPr>
    </w:p>
    <w:p w:rsidR="005602A4" w:rsidRPr="0046647D" w:rsidRDefault="005602A4" w:rsidP="007D0942">
      <w:pPr>
        <w:rPr>
          <w:b/>
        </w:rPr>
      </w:pPr>
    </w:p>
    <w:p w:rsidR="0046647D" w:rsidRDefault="0046647D" w:rsidP="007D0942"/>
    <w:p w:rsidR="007D0942" w:rsidRDefault="0046647D" w:rsidP="007D0942">
      <w:r>
        <w:lastRenderedPageBreak/>
        <w:t>14h.00</w:t>
      </w:r>
      <w:r>
        <w:tab/>
        <w:t>-  14h.30</w:t>
      </w:r>
      <w:r>
        <w:tab/>
      </w:r>
      <w:r>
        <w:tab/>
      </w:r>
      <w:r w:rsidRPr="007D0942">
        <w:rPr>
          <w:b/>
        </w:rPr>
        <w:t>Delphine Gardey</w:t>
      </w:r>
      <w:r w:rsidR="005602A4">
        <w:rPr>
          <w:b/>
        </w:rPr>
        <w:t> :</w:t>
      </w:r>
      <w:r w:rsidR="007D0942">
        <w:t xml:space="preserve"> </w:t>
      </w:r>
      <w:r w:rsidR="007D0942" w:rsidRPr="007D0942">
        <w:t>« Donna Haraway : p</w:t>
      </w:r>
      <w:r w:rsidR="007D0942">
        <w:t xml:space="preserve">oétique et politique du </w:t>
      </w:r>
    </w:p>
    <w:p w:rsidR="0046647D" w:rsidRDefault="007D0942" w:rsidP="007D0942">
      <w:r>
        <w:tab/>
      </w:r>
      <w:r>
        <w:tab/>
      </w:r>
      <w:r>
        <w:tab/>
      </w:r>
      <w:r>
        <w:tab/>
        <w:t>vivant »</w:t>
      </w:r>
    </w:p>
    <w:p w:rsidR="0046647D" w:rsidRPr="007D0942" w:rsidRDefault="0046647D" w:rsidP="007D0942">
      <w:pPr>
        <w:rPr>
          <w:i/>
        </w:rPr>
      </w:pPr>
      <w:r>
        <w:tab/>
      </w:r>
      <w:r>
        <w:tab/>
      </w:r>
      <w:r>
        <w:tab/>
      </w:r>
      <w:r>
        <w:tab/>
      </w:r>
      <w:r w:rsidRPr="007D0942">
        <w:rPr>
          <w:i/>
        </w:rPr>
        <w:t>Discutantes : Marylène Lieber et Lorena Parini</w:t>
      </w:r>
    </w:p>
    <w:p w:rsidR="007D0942" w:rsidRDefault="007D0942" w:rsidP="007D0942"/>
    <w:p w:rsidR="007D0942" w:rsidRDefault="007D0942" w:rsidP="007D0942">
      <w:r>
        <w:t>14h.30</w:t>
      </w:r>
      <w:r>
        <w:tab/>
        <w:t>-  15h.00</w:t>
      </w:r>
      <w:r>
        <w:tab/>
      </w:r>
      <w:r>
        <w:tab/>
      </w:r>
      <w:r w:rsidRPr="007D0942">
        <w:rPr>
          <w:b/>
        </w:rPr>
        <w:t>Delphine Gardey</w:t>
      </w:r>
      <w:r w:rsidR="005602A4">
        <w:rPr>
          <w:b/>
        </w:rPr>
        <w:t> :</w:t>
      </w:r>
      <w:r>
        <w:t xml:space="preserve"> </w:t>
      </w:r>
      <w:r w:rsidRPr="007D0942">
        <w:t xml:space="preserve">« Comment écrire l’histoire des relations corps, </w:t>
      </w:r>
    </w:p>
    <w:p w:rsidR="0046647D" w:rsidRDefault="007D0942" w:rsidP="007D0942">
      <w:r>
        <w:tab/>
      </w:r>
      <w:r>
        <w:tab/>
      </w:r>
      <w:r>
        <w:tab/>
      </w:r>
      <w:r>
        <w:tab/>
      </w:r>
      <w:r w:rsidRPr="007D0942">
        <w:t>genre, médecine au XXe siècle ? »,</w:t>
      </w:r>
    </w:p>
    <w:p w:rsidR="007D0942" w:rsidRPr="007D0942" w:rsidRDefault="007D0942" w:rsidP="007D0942">
      <w:pPr>
        <w:rPr>
          <w:i/>
        </w:rPr>
      </w:pPr>
      <w:r>
        <w:tab/>
      </w:r>
      <w:r>
        <w:tab/>
      </w:r>
      <w:r>
        <w:tab/>
      </w:r>
      <w:r>
        <w:tab/>
      </w:r>
      <w:r w:rsidRPr="007D0942">
        <w:rPr>
          <w:i/>
        </w:rPr>
        <w:t>Discutantes : Marilène Vuille et Miriam Ronca</w:t>
      </w:r>
    </w:p>
    <w:p w:rsidR="007D0942" w:rsidRDefault="007D0942" w:rsidP="007D0942"/>
    <w:p w:rsidR="007431AF" w:rsidRDefault="007D0942" w:rsidP="007D0942">
      <w:r>
        <w:t>15h.00</w:t>
      </w:r>
      <w:r>
        <w:tab/>
        <w:t>-  15h.30</w:t>
      </w:r>
      <w:r>
        <w:tab/>
      </w:r>
      <w:r>
        <w:tab/>
      </w:r>
      <w:r w:rsidRPr="007431AF">
        <w:rPr>
          <w:b/>
        </w:rPr>
        <w:t>Iulia Hasdeu</w:t>
      </w:r>
      <w:r w:rsidR="007431AF" w:rsidRPr="007431AF">
        <w:rPr>
          <w:b/>
        </w:rPr>
        <w:t> :</w:t>
      </w:r>
      <w:r w:rsidR="007431AF">
        <w:t xml:space="preserve"> « </w:t>
      </w:r>
      <w:r w:rsidR="007431AF" w:rsidRPr="007431AF">
        <w:t xml:space="preserve">Catégories nosologiques et représentations </w:t>
      </w:r>
    </w:p>
    <w:p w:rsidR="007D0942" w:rsidRDefault="007431AF" w:rsidP="007431AF">
      <w:pPr>
        <w:ind w:left="2832"/>
      </w:pPr>
      <w:r w:rsidRPr="007431AF">
        <w:t>médiatiques contemporaines concer</w:t>
      </w:r>
      <w:r>
        <w:t>nant le désir sexuel des femmes »</w:t>
      </w:r>
    </w:p>
    <w:p w:rsidR="007D0942" w:rsidRPr="007431AF" w:rsidRDefault="007D0942" w:rsidP="007D0942">
      <w:pPr>
        <w:rPr>
          <w:i/>
        </w:rPr>
      </w:pPr>
      <w:r>
        <w:tab/>
      </w:r>
      <w:r>
        <w:tab/>
      </w:r>
      <w:r>
        <w:tab/>
      </w:r>
      <w:r>
        <w:tab/>
      </w:r>
      <w:r w:rsidRPr="007431AF">
        <w:rPr>
          <w:i/>
        </w:rPr>
        <w:t>Discutante : Géraldine Brown</w:t>
      </w:r>
    </w:p>
    <w:p w:rsidR="007D0942" w:rsidRDefault="007D0942" w:rsidP="007D0942"/>
    <w:p w:rsidR="007D0942" w:rsidRPr="007431AF" w:rsidRDefault="007D0942" w:rsidP="007D0942">
      <w:r>
        <w:t>15h.30</w:t>
      </w:r>
      <w:r>
        <w:tab/>
        <w:t>-  16h.00</w:t>
      </w:r>
      <w:r>
        <w:tab/>
      </w:r>
      <w:r>
        <w:tab/>
      </w:r>
      <w:r w:rsidRPr="007431AF">
        <w:rPr>
          <w:b/>
        </w:rPr>
        <w:t>Marilène Vuille</w:t>
      </w:r>
      <w:r w:rsidR="007431AF">
        <w:rPr>
          <w:b/>
        </w:rPr>
        <w:t xml:space="preserve"> : </w:t>
      </w:r>
      <w:r w:rsidR="007431AF" w:rsidRPr="007431AF">
        <w:t>« Gynécologie »</w:t>
      </w:r>
    </w:p>
    <w:p w:rsidR="007D0942" w:rsidRPr="007431AF" w:rsidRDefault="007D0942" w:rsidP="007D0942">
      <w:pPr>
        <w:rPr>
          <w:i/>
        </w:rPr>
      </w:pPr>
      <w:r>
        <w:tab/>
      </w:r>
      <w:r>
        <w:tab/>
      </w:r>
      <w:r>
        <w:tab/>
      </w:r>
      <w:r>
        <w:tab/>
      </w:r>
      <w:r w:rsidRPr="007431AF">
        <w:rPr>
          <w:i/>
        </w:rPr>
        <w:t>Discutantes : Lorena Parini et Delphine Gardey</w:t>
      </w:r>
    </w:p>
    <w:p w:rsidR="007D0942" w:rsidRDefault="007D0942" w:rsidP="007D0942"/>
    <w:p w:rsidR="007D0942" w:rsidRDefault="007D0942" w:rsidP="007D0942">
      <w:r>
        <w:t>16h.00</w:t>
      </w:r>
      <w:r>
        <w:tab/>
        <w:t>-  16h.30</w:t>
      </w:r>
      <w:r>
        <w:tab/>
      </w:r>
      <w:r>
        <w:tab/>
      </w:r>
      <w:r w:rsidRPr="007D0942">
        <w:rPr>
          <w:b/>
        </w:rPr>
        <w:t>Sandra Constantin</w:t>
      </w:r>
      <w:r w:rsidR="002B3A11">
        <w:rPr>
          <w:b/>
        </w:rPr>
        <w:t> :</w:t>
      </w:r>
      <w:r>
        <w:t xml:space="preserve"> « </w:t>
      </w:r>
      <w:r w:rsidRPr="007D0942">
        <w:t>De la (dés-)instituti</w:t>
      </w:r>
      <w:r>
        <w:t xml:space="preserve">onnalisation à la </w:t>
      </w:r>
    </w:p>
    <w:p w:rsidR="007D0942" w:rsidRDefault="002B3A11" w:rsidP="002B3A11">
      <w:pPr>
        <w:ind w:left="2832"/>
      </w:pPr>
      <w:r>
        <w:t>p</w:t>
      </w:r>
      <w:r w:rsidR="007D0942" w:rsidRPr="007D0942">
        <w:t>récarisation</w:t>
      </w:r>
      <w:r w:rsidR="007D0942">
        <w:t xml:space="preserve"> </w:t>
      </w:r>
      <w:r w:rsidR="007D0942" w:rsidRPr="007D0942">
        <w:t xml:space="preserve"> des emplois dans la société chinoise post-socialiste. </w:t>
      </w:r>
      <w:r w:rsidRPr="002B3A11">
        <w:t xml:space="preserve">Le cas des </w:t>
      </w:r>
      <w:r w:rsidRPr="002B3A11">
        <w:rPr>
          <w:i/>
        </w:rPr>
        <w:t>balinghou</w:t>
      </w:r>
      <w:r w:rsidRPr="002B3A11">
        <w:t xml:space="preserve"> à Beijing.</w:t>
      </w:r>
    </w:p>
    <w:p w:rsidR="007D0942" w:rsidRPr="007431AF" w:rsidRDefault="007D0942" w:rsidP="007D0942">
      <w:pPr>
        <w:rPr>
          <w:i/>
        </w:rPr>
      </w:pPr>
      <w:r>
        <w:tab/>
      </w:r>
      <w:r>
        <w:tab/>
      </w:r>
      <w:r>
        <w:tab/>
      </w:r>
      <w:r>
        <w:tab/>
      </w:r>
      <w:r w:rsidRPr="007431AF">
        <w:rPr>
          <w:i/>
        </w:rPr>
        <w:t>Discutante : Yali Chen</w:t>
      </w:r>
    </w:p>
    <w:p w:rsidR="0046647D" w:rsidRDefault="0046647D" w:rsidP="007D0942"/>
    <w:p w:rsidR="0046647D" w:rsidRDefault="0046647D" w:rsidP="007D0942"/>
    <w:p w:rsidR="0046647D" w:rsidRDefault="0046647D" w:rsidP="007D0942"/>
    <w:p w:rsidR="0064142D" w:rsidRDefault="0064142D" w:rsidP="007D0942"/>
    <w:p w:rsidR="0064142D" w:rsidRDefault="0064142D" w:rsidP="007D0942"/>
    <w:p w:rsidR="0064142D" w:rsidRDefault="0064142D" w:rsidP="007D0942">
      <w:r>
        <w:t>Les pause café/thé seront décidées sur place en fonction de notre état d’épuisement….</w:t>
      </w:r>
    </w:p>
    <w:sectPr w:rsidR="0064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7D"/>
    <w:rsid w:val="0024777F"/>
    <w:rsid w:val="002B3A11"/>
    <w:rsid w:val="0046647D"/>
    <w:rsid w:val="004C39CD"/>
    <w:rsid w:val="005602A4"/>
    <w:rsid w:val="0064142D"/>
    <w:rsid w:val="007431AF"/>
    <w:rsid w:val="007D0942"/>
    <w:rsid w:val="00E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77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7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77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7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Révision Emulations</cp:lastModifiedBy>
  <cp:revision>2</cp:revision>
  <dcterms:created xsi:type="dcterms:W3CDTF">2015-10-29T14:49:00Z</dcterms:created>
  <dcterms:modified xsi:type="dcterms:W3CDTF">2015-10-29T14:49:00Z</dcterms:modified>
</cp:coreProperties>
</file>